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3720" w14:textId="77777777" w:rsidR="00825ADC" w:rsidRPr="00D3670C" w:rsidRDefault="00825ADC" w:rsidP="0059311A">
      <w:pPr>
        <w:spacing w:before="120" w:after="0" w:line="240" w:lineRule="auto"/>
        <w:ind w:left="34"/>
        <w:jc w:val="both"/>
        <w:rPr>
          <w:rFonts w:ascii="Times New Roman" w:hAnsi="Times New Roman" w:cs="Times New Roman"/>
          <w:b/>
          <w:i/>
          <w:sz w:val="24"/>
          <w:szCs w:val="24"/>
        </w:rPr>
      </w:pPr>
      <w:r w:rsidRPr="00D3670C">
        <w:rPr>
          <w:rFonts w:ascii="Times New Roman" w:hAnsi="Times New Roman" w:cs="Times New Roman"/>
          <w:i/>
          <w:sz w:val="24"/>
          <w:szCs w:val="24"/>
        </w:rPr>
        <w:t xml:space="preserve">Nr. </w:t>
      </w:r>
      <w:r w:rsidRPr="00D3670C">
        <w:rPr>
          <w:rFonts w:ascii="Times New Roman" w:hAnsi="Times New Roman" w:cs="Times New Roman"/>
          <w:b/>
          <w:i/>
          <w:sz w:val="24"/>
          <w:szCs w:val="24"/>
        </w:rPr>
        <w:t>______</w:t>
      </w:r>
      <w:r w:rsidR="0059311A" w:rsidRPr="00D3670C">
        <w:rPr>
          <w:rFonts w:ascii="Times New Roman" w:hAnsi="Times New Roman" w:cs="Times New Roman"/>
          <w:b/>
          <w:i/>
          <w:sz w:val="24"/>
          <w:szCs w:val="24"/>
        </w:rPr>
        <w:t>_</w:t>
      </w:r>
      <w:r w:rsidRPr="00D3670C">
        <w:rPr>
          <w:rFonts w:ascii="Times New Roman" w:hAnsi="Times New Roman" w:cs="Times New Roman"/>
          <w:b/>
          <w:i/>
          <w:sz w:val="24"/>
          <w:szCs w:val="24"/>
        </w:rPr>
        <w:t xml:space="preserve">_______ </w:t>
      </w:r>
      <w:r w:rsidRPr="00D3670C">
        <w:rPr>
          <w:rFonts w:ascii="Times New Roman" w:hAnsi="Times New Roman" w:cs="Times New Roman"/>
          <w:i/>
          <w:sz w:val="24"/>
          <w:szCs w:val="24"/>
        </w:rPr>
        <w:t xml:space="preserve">Prot. </w:t>
      </w:r>
      <w:r w:rsidR="00651542">
        <w:rPr>
          <w:rFonts w:ascii="Times New Roman" w:hAnsi="Times New Roman" w:cs="Times New Roman"/>
          <w:i/>
          <w:sz w:val="24"/>
          <w:szCs w:val="24"/>
        </w:rPr>
        <w:t xml:space="preserve">                                                                                 </w:t>
      </w:r>
      <w:r w:rsidRPr="00D3670C">
        <w:rPr>
          <w:rFonts w:ascii="Times New Roman" w:hAnsi="Times New Roman" w:cs="Times New Roman"/>
          <w:i/>
          <w:sz w:val="24"/>
          <w:szCs w:val="24"/>
        </w:rPr>
        <w:t>del</w:t>
      </w:r>
      <w:r w:rsidRPr="00D3670C">
        <w:rPr>
          <w:rFonts w:ascii="Times New Roman" w:hAnsi="Times New Roman" w:cs="Times New Roman"/>
          <w:b/>
          <w:i/>
          <w:sz w:val="24"/>
          <w:szCs w:val="24"/>
        </w:rPr>
        <w:t xml:space="preserve"> </w:t>
      </w:r>
      <w:r w:rsidR="00651542" w:rsidRPr="00D3670C">
        <w:rPr>
          <w:rFonts w:ascii="Times New Roman" w:hAnsi="Times New Roman" w:cs="Times New Roman"/>
          <w:b/>
          <w:i/>
          <w:sz w:val="24"/>
          <w:szCs w:val="24"/>
        </w:rPr>
        <w:t>______________</w:t>
      </w:r>
      <w:r w:rsidRPr="00D3670C">
        <w:rPr>
          <w:rFonts w:ascii="Times New Roman" w:hAnsi="Times New Roman" w:cs="Times New Roman"/>
          <w:b/>
          <w:i/>
          <w:sz w:val="24"/>
          <w:szCs w:val="24"/>
        </w:rPr>
        <w:t xml:space="preserve">    </w:t>
      </w:r>
    </w:p>
    <w:p w14:paraId="09FEB30D" w14:textId="77777777" w:rsidR="0059311A" w:rsidRPr="00F62222" w:rsidRDefault="00F62222" w:rsidP="00651542">
      <w:pPr>
        <w:spacing w:before="240" w:after="120" w:line="240" w:lineRule="auto"/>
        <w:jc w:val="center"/>
        <w:outlineLvl w:val="1"/>
        <w:rPr>
          <w:rFonts w:ascii="Times New Roman" w:eastAsia="Times New Roman" w:hAnsi="Times New Roman" w:cs="Times New Roman"/>
          <w:b/>
          <w:bCs/>
          <w:sz w:val="28"/>
          <w:szCs w:val="28"/>
          <w:lang w:eastAsia="it-IT"/>
        </w:rPr>
      </w:pPr>
      <w:r w:rsidRPr="00F62222">
        <w:rPr>
          <w:rFonts w:ascii="Times New Roman" w:eastAsia="Times New Roman" w:hAnsi="Times New Roman" w:cs="Times New Roman"/>
          <w:b/>
          <w:bCs/>
          <w:sz w:val="28"/>
          <w:szCs w:val="28"/>
          <w:lang w:eastAsia="it-IT"/>
        </w:rPr>
        <w:t>CONVENZIONE</w:t>
      </w:r>
    </w:p>
    <w:p w14:paraId="0B27A6D5" w14:textId="77777777" w:rsidR="0059311A" w:rsidRPr="00F62222" w:rsidRDefault="006B3B67" w:rsidP="00651542">
      <w:pPr>
        <w:spacing w:before="120" w:after="120" w:line="240" w:lineRule="auto"/>
        <w:jc w:val="center"/>
        <w:outlineLvl w:val="1"/>
        <w:rPr>
          <w:rFonts w:ascii="Times New Roman" w:eastAsia="Times New Roman" w:hAnsi="Times New Roman" w:cs="Times New Roman"/>
          <w:b/>
          <w:sz w:val="28"/>
          <w:szCs w:val="28"/>
          <w:lang w:eastAsia="it-IT"/>
        </w:rPr>
      </w:pPr>
      <w:r w:rsidRPr="00F62222">
        <w:rPr>
          <w:rFonts w:ascii="Times New Roman" w:eastAsia="Times New Roman" w:hAnsi="Times New Roman" w:cs="Times New Roman"/>
          <w:b/>
          <w:bCs/>
          <w:sz w:val="28"/>
          <w:szCs w:val="28"/>
          <w:lang w:eastAsia="it-IT"/>
        </w:rPr>
        <w:t xml:space="preserve">per lo svolgimento del lavoro di pubblica utilità </w:t>
      </w:r>
      <w:r w:rsidRPr="00F62222">
        <w:rPr>
          <w:rFonts w:ascii="Times New Roman" w:eastAsia="Times New Roman" w:hAnsi="Times New Roman" w:cs="Times New Roman"/>
          <w:b/>
          <w:sz w:val="28"/>
          <w:szCs w:val="28"/>
          <w:lang w:eastAsia="it-IT"/>
        </w:rPr>
        <w:t>ai fini della messa alla prova</w:t>
      </w:r>
      <w:r w:rsidR="00F62222" w:rsidRPr="00F62222">
        <w:rPr>
          <w:rFonts w:ascii="Times New Roman" w:eastAsia="Times New Roman" w:hAnsi="Times New Roman" w:cs="Times New Roman"/>
          <w:b/>
          <w:sz w:val="28"/>
          <w:szCs w:val="28"/>
          <w:lang w:eastAsia="it-IT"/>
        </w:rPr>
        <w:t>, tra</w:t>
      </w:r>
    </w:p>
    <w:p w14:paraId="0B37FA32" w14:textId="77777777" w:rsidR="0059311A" w:rsidRPr="0040764A" w:rsidRDefault="006B3B67" w:rsidP="00651542">
      <w:pPr>
        <w:spacing w:before="120" w:after="120" w:line="240" w:lineRule="auto"/>
        <w:jc w:val="center"/>
        <w:outlineLvl w:val="1"/>
        <w:rPr>
          <w:rFonts w:ascii="Times New Roman" w:eastAsia="Times New Roman" w:hAnsi="Times New Roman" w:cs="Times New Roman"/>
          <w:b/>
          <w:bCs/>
          <w:sz w:val="28"/>
          <w:szCs w:val="28"/>
          <w:lang w:eastAsia="it-IT"/>
        </w:rPr>
      </w:pPr>
      <w:r w:rsidRPr="0040764A">
        <w:rPr>
          <w:rFonts w:ascii="Times New Roman" w:eastAsia="Times New Roman" w:hAnsi="Times New Roman" w:cs="Times New Roman"/>
          <w:b/>
          <w:bCs/>
          <w:sz w:val="28"/>
          <w:szCs w:val="28"/>
          <w:lang w:eastAsia="it-IT"/>
        </w:rPr>
        <w:t xml:space="preserve">Tribunale Ordinario di Reggio Calabria </w:t>
      </w:r>
    </w:p>
    <w:p w14:paraId="7D860835" w14:textId="77777777" w:rsidR="006B3B67" w:rsidRPr="0040764A" w:rsidRDefault="006B3B67" w:rsidP="00651542">
      <w:pPr>
        <w:spacing w:before="120" w:after="120" w:line="240" w:lineRule="auto"/>
        <w:jc w:val="center"/>
        <w:outlineLvl w:val="1"/>
        <w:rPr>
          <w:rFonts w:ascii="Times New Roman" w:eastAsia="Times New Roman" w:hAnsi="Times New Roman" w:cs="Times New Roman"/>
          <w:b/>
          <w:bCs/>
          <w:sz w:val="28"/>
          <w:szCs w:val="28"/>
          <w:lang w:eastAsia="it-IT"/>
        </w:rPr>
      </w:pPr>
      <w:r w:rsidRPr="0040764A">
        <w:rPr>
          <w:rFonts w:ascii="Times New Roman" w:eastAsia="Times New Roman" w:hAnsi="Times New Roman" w:cs="Times New Roman"/>
          <w:b/>
          <w:bCs/>
          <w:sz w:val="28"/>
          <w:szCs w:val="28"/>
          <w:lang w:eastAsia="it-IT"/>
        </w:rPr>
        <w:t>Associazione</w:t>
      </w:r>
      <w:r w:rsidR="0040764A" w:rsidRPr="0040764A">
        <w:rPr>
          <w:rFonts w:ascii="Times New Roman" w:eastAsia="Times New Roman" w:hAnsi="Times New Roman" w:cs="Times New Roman"/>
          <w:b/>
          <w:bCs/>
          <w:sz w:val="28"/>
          <w:szCs w:val="28"/>
          <w:lang w:eastAsia="it-IT"/>
        </w:rPr>
        <w:t xml:space="preserve"> </w:t>
      </w:r>
      <w:r w:rsidR="0040764A" w:rsidRPr="0040764A">
        <w:rPr>
          <w:rFonts w:ascii="Times New Roman" w:eastAsia="Times New Roman" w:hAnsi="Times New Roman" w:cs="Times New Roman"/>
          <w:b/>
          <w:bCs/>
          <w:sz w:val="32"/>
          <w:szCs w:val="32"/>
          <w:highlight w:val="yellow"/>
          <w:lang w:eastAsia="it-IT"/>
        </w:rPr>
        <w:t>__________________________________________________</w:t>
      </w:r>
    </w:p>
    <w:p w14:paraId="19F5D45D" w14:textId="77777777" w:rsidR="006B3B67" w:rsidRPr="00F62222" w:rsidRDefault="006B3B67" w:rsidP="0040764A">
      <w:pPr>
        <w:spacing w:before="480" w:after="120" w:line="240" w:lineRule="auto"/>
        <w:jc w:val="center"/>
        <w:rPr>
          <w:rFonts w:ascii="Times New Roman" w:eastAsia="Times New Roman" w:hAnsi="Times New Roman" w:cs="Times New Roman"/>
          <w:b/>
          <w:sz w:val="28"/>
          <w:szCs w:val="28"/>
          <w:lang w:eastAsia="it-IT"/>
        </w:rPr>
      </w:pPr>
      <w:r w:rsidRPr="00F62222">
        <w:rPr>
          <w:rFonts w:ascii="Times New Roman" w:eastAsia="Times New Roman" w:hAnsi="Times New Roman" w:cs="Times New Roman"/>
          <w:b/>
          <w:sz w:val="28"/>
          <w:szCs w:val="28"/>
          <w:lang w:eastAsia="it-IT"/>
        </w:rPr>
        <w:t>P R E M E S S O</w:t>
      </w:r>
    </w:p>
    <w:p w14:paraId="06E0B80C" w14:textId="77777777" w:rsidR="00F136FA" w:rsidRPr="00BA5E8D" w:rsidRDefault="00F136FA" w:rsidP="003875DB">
      <w:pPr>
        <w:pStyle w:val="grassetto"/>
        <w:numPr>
          <w:ilvl w:val="0"/>
          <w:numId w:val="15"/>
        </w:numPr>
        <w:tabs>
          <w:tab w:val="left" w:pos="4820"/>
        </w:tabs>
        <w:spacing w:before="0" w:beforeAutospacing="0" w:after="24" w:afterAutospacing="0"/>
        <w:ind w:left="284" w:hanging="284"/>
        <w:jc w:val="both"/>
        <w:textAlignment w:val="baseline"/>
        <w:rPr>
          <w:sz w:val="20"/>
          <w:szCs w:val="20"/>
        </w:rPr>
      </w:pPr>
      <w:r w:rsidRPr="00BA5E8D">
        <w:rPr>
          <w:sz w:val="20"/>
          <w:szCs w:val="20"/>
        </w:rPr>
        <w:t xml:space="preserve">che, in caso di </w:t>
      </w:r>
      <w:r w:rsidR="001C7C42" w:rsidRPr="00BA5E8D">
        <w:rPr>
          <w:sz w:val="20"/>
          <w:szCs w:val="20"/>
        </w:rPr>
        <w:t>accoglimento della richiesta dell’imputato di essere ammesso a</w:t>
      </w:r>
      <w:r w:rsidRPr="00BA5E8D">
        <w:rPr>
          <w:sz w:val="20"/>
          <w:szCs w:val="20"/>
        </w:rPr>
        <w:t>lla sospensione del procedimento con messa alla prova,</w:t>
      </w:r>
      <w:r w:rsidR="001C7C42" w:rsidRPr="00BA5E8D">
        <w:rPr>
          <w:sz w:val="20"/>
          <w:szCs w:val="20"/>
        </w:rPr>
        <w:t xml:space="preserve"> il Giudice dispone la messa alla prova sulla base di un programma di trattamento predisposto dall’Ufficio Distrettuale di Esecuzione Penale Esterna (</w:t>
      </w:r>
      <w:r w:rsidR="00CA0D7B" w:rsidRPr="00BA5E8D">
        <w:rPr>
          <w:sz w:val="20"/>
          <w:szCs w:val="20"/>
        </w:rPr>
        <w:t xml:space="preserve">di seguito </w:t>
      </w:r>
      <w:r w:rsidR="001C7C42" w:rsidRPr="00BA5E8D">
        <w:rPr>
          <w:sz w:val="20"/>
          <w:szCs w:val="20"/>
        </w:rPr>
        <w:t xml:space="preserve">U.D.E.P.E.), subordinato all'espletamento anche di una prestazione di lavoro di pubblica utilità, che costituisce, quindi, uno </w:t>
      </w:r>
      <w:r w:rsidRPr="00BA5E8D">
        <w:rPr>
          <w:sz w:val="20"/>
          <w:szCs w:val="20"/>
        </w:rPr>
        <w:t xml:space="preserve">degli obblighi </w:t>
      </w:r>
      <w:r w:rsidR="001C7C42" w:rsidRPr="00BA5E8D">
        <w:rPr>
          <w:sz w:val="20"/>
          <w:szCs w:val="20"/>
        </w:rPr>
        <w:t xml:space="preserve">ai quali deve sottoporsi </w:t>
      </w:r>
      <w:r w:rsidRPr="00BA5E8D">
        <w:rPr>
          <w:sz w:val="20"/>
          <w:szCs w:val="20"/>
        </w:rPr>
        <w:t>l’imputato</w:t>
      </w:r>
      <w:r w:rsidR="001C7C42" w:rsidRPr="00BA5E8D">
        <w:rPr>
          <w:sz w:val="20"/>
          <w:szCs w:val="20"/>
        </w:rPr>
        <w:t xml:space="preserve"> ammesso al beneficio, al fine di conseguire l’estinzione del reato per cui si procede</w:t>
      </w:r>
      <w:r w:rsidRPr="00BA5E8D">
        <w:rPr>
          <w:sz w:val="20"/>
          <w:szCs w:val="20"/>
        </w:rPr>
        <w:t xml:space="preserve">, </w:t>
      </w:r>
      <w:r w:rsidR="001C7C42" w:rsidRPr="00BA5E8D">
        <w:rPr>
          <w:sz w:val="20"/>
          <w:szCs w:val="20"/>
        </w:rPr>
        <w:t xml:space="preserve">il tutto </w:t>
      </w:r>
      <w:r w:rsidRPr="00BA5E8D">
        <w:rPr>
          <w:sz w:val="20"/>
          <w:szCs w:val="20"/>
        </w:rPr>
        <w:t>ai sensi de</w:t>
      </w:r>
      <w:r w:rsidR="00EF7EDC" w:rsidRPr="00BA5E8D">
        <w:rPr>
          <w:sz w:val="20"/>
          <w:szCs w:val="20"/>
        </w:rPr>
        <w:t>gli artt. 168/bis e ss. CP</w:t>
      </w:r>
      <w:r w:rsidR="00B22B94" w:rsidRPr="00BA5E8D">
        <w:rPr>
          <w:sz w:val="20"/>
          <w:szCs w:val="20"/>
        </w:rPr>
        <w:t xml:space="preserve">, </w:t>
      </w:r>
      <w:r w:rsidR="00EF7EDC" w:rsidRPr="00BA5E8D">
        <w:rPr>
          <w:sz w:val="20"/>
          <w:szCs w:val="20"/>
        </w:rPr>
        <w:t>464-bis e ss. CPP</w:t>
      </w:r>
      <w:r w:rsidR="00B22B94" w:rsidRPr="00BA5E8D">
        <w:rPr>
          <w:sz w:val="20"/>
          <w:szCs w:val="20"/>
        </w:rPr>
        <w:t xml:space="preserve"> e 141-bis-ter Disp. Att. CPP</w:t>
      </w:r>
      <w:r w:rsidR="00EF7EDC" w:rsidRPr="00BA5E8D">
        <w:rPr>
          <w:sz w:val="20"/>
          <w:szCs w:val="20"/>
        </w:rPr>
        <w:t>,</w:t>
      </w:r>
      <w:r w:rsidRPr="00BA5E8D">
        <w:rPr>
          <w:sz w:val="20"/>
          <w:szCs w:val="20"/>
        </w:rPr>
        <w:t xml:space="preserve"> introdotti dalla L</w:t>
      </w:r>
      <w:r w:rsidR="00BA354C">
        <w:rPr>
          <w:sz w:val="20"/>
          <w:szCs w:val="20"/>
        </w:rPr>
        <w:t>.</w:t>
      </w:r>
      <w:r w:rsidRPr="00BA5E8D">
        <w:rPr>
          <w:sz w:val="20"/>
          <w:szCs w:val="20"/>
        </w:rPr>
        <w:t xml:space="preserve"> </w:t>
      </w:r>
      <w:r w:rsidR="00BA354C">
        <w:rPr>
          <w:sz w:val="20"/>
          <w:szCs w:val="20"/>
        </w:rPr>
        <w:t>67/</w:t>
      </w:r>
      <w:r w:rsidRPr="00BA5E8D">
        <w:rPr>
          <w:sz w:val="20"/>
          <w:szCs w:val="20"/>
        </w:rPr>
        <w:t>2014</w:t>
      </w:r>
      <w:r w:rsidR="00EF7EDC" w:rsidRPr="00BA5E8D">
        <w:rPr>
          <w:sz w:val="20"/>
          <w:szCs w:val="20"/>
        </w:rPr>
        <w:t xml:space="preserve">, </w:t>
      </w:r>
      <w:r w:rsidR="006B320C">
        <w:rPr>
          <w:sz w:val="20"/>
          <w:szCs w:val="20"/>
        </w:rPr>
        <w:t xml:space="preserve">dell’art. 72 </w:t>
      </w:r>
      <w:r w:rsidR="00B22B94" w:rsidRPr="00BA5E8D">
        <w:rPr>
          <w:sz w:val="20"/>
          <w:szCs w:val="20"/>
        </w:rPr>
        <w:t xml:space="preserve">della </w:t>
      </w:r>
      <w:r w:rsidR="00B22B94" w:rsidRPr="00BA5E8D">
        <w:rPr>
          <w:bCs/>
          <w:sz w:val="20"/>
          <w:szCs w:val="20"/>
        </w:rPr>
        <w:t>L</w:t>
      </w:r>
      <w:r w:rsidR="00BA354C">
        <w:rPr>
          <w:bCs/>
          <w:sz w:val="20"/>
          <w:szCs w:val="20"/>
        </w:rPr>
        <w:t>. 354/</w:t>
      </w:r>
      <w:r w:rsidR="00B22B94" w:rsidRPr="00BA5E8D">
        <w:rPr>
          <w:bCs/>
          <w:sz w:val="20"/>
          <w:szCs w:val="20"/>
        </w:rPr>
        <w:t>1975</w:t>
      </w:r>
      <w:r w:rsidR="006B320C">
        <w:rPr>
          <w:bCs/>
          <w:sz w:val="20"/>
          <w:szCs w:val="20"/>
        </w:rPr>
        <w:t xml:space="preserve">, </w:t>
      </w:r>
      <w:r w:rsidR="006B320C" w:rsidRPr="00BA5E8D">
        <w:rPr>
          <w:sz w:val="20"/>
          <w:szCs w:val="20"/>
        </w:rPr>
        <w:t>nonché</w:t>
      </w:r>
      <w:r w:rsidR="00B22B94" w:rsidRPr="00BA5E8D">
        <w:rPr>
          <w:sz w:val="20"/>
          <w:szCs w:val="20"/>
        </w:rPr>
        <w:t xml:space="preserve"> </w:t>
      </w:r>
      <w:r w:rsidR="00EF7EDC" w:rsidRPr="00BA5E8D">
        <w:rPr>
          <w:sz w:val="20"/>
          <w:szCs w:val="20"/>
        </w:rPr>
        <w:t xml:space="preserve">del </w:t>
      </w:r>
      <w:r w:rsidRPr="00BA5E8D">
        <w:rPr>
          <w:sz w:val="20"/>
          <w:szCs w:val="20"/>
        </w:rPr>
        <w:t xml:space="preserve">Regolamento del Ministero della Giustizia adottato con </w:t>
      </w:r>
      <w:r w:rsidR="00BA354C">
        <w:rPr>
          <w:bCs/>
          <w:sz w:val="20"/>
          <w:szCs w:val="20"/>
        </w:rPr>
        <w:t>D.M.</w:t>
      </w:r>
      <w:r w:rsidR="00EF7EDC" w:rsidRPr="00BA5E8D">
        <w:rPr>
          <w:bCs/>
          <w:sz w:val="20"/>
          <w:szCs w:val="20"/>
        </w:rPr>
        <w:t xml:space="preserve"> </w:t>
      </w:r>
      <w:r w:rsidRPr="00BA5E8D">
        <w:rPr>
          <w:bCs/>
          <w:sz w:val="20"/>
          <w:szCs w:val="20"/>
        </w:rPr>
        <w:t>88</w:t>
      </w:r>
      <w:r w:rsidR="00BA354C">
        <w:rPr>
          <w:bCs/>
          <w:sz w:val="20"/>
          <w:szCs w:val="20"/>
        </w:rPr>
        <w:t>/2015</w:t>
      </w:r>
      <w:r w:rsidR="00005963" w:rsidRPr="00BA5E8D">
        <w:rPr>
          <w:rStyle w:val="Rimandonotaapidipagina"/>
          <w:rFonts w:ascii="Verdana" w:hAnsi="Verdana"/>
          <w:b/>
          <w:bCs/>
          <w:sz w:val="20"/>
          <w:szCs w:val="20"/>
        </w:rPr>
        <w:footnoteReference w:id="1"/>
      </w:r>
      <w:r w:rsidRPr="00BA5E8D">
        <w:rPr>
          <w:bCs/>
          <w:sz w:val="20"/>
          <w:szCs w:val="20"/>
        </w:rPr>
        <w:t>;</w:t>
      </w:r>
    </w:p>
    <w:p w14:paraId="76016A0A" w14:textId="77777777" w:rsidR="009201CA" w:rsidRPr="00BA5E8D" w:rsidRDefault="00EF7EDC" w:rsidP="009418D8">
      <w:pPr>
        <w:numPr>
          <w:ilvl w:val="0"/>
          <w:numId w:val="5"/>
        </w:numPr>
        <w:tabs>
          <w:tab w:val="clear" w:pos="720"/>
          <w:tab w:val="num" w:pos="284"/>
        </w:tabs>
        <w:spacing w:before="120" w:after="120" w:line="240" w:lineRule="auto"/>
        <w:ind w:left="284" w:hanging="284"/>
        <w:jc w:val="both"/>
        <w:textAlignment w:val="baseline"/>
        <w:rPr>
          <w:rFonts w:ascii="Times New Roman" w:hAnsi="Times New Roman" w:cs="Times New Roman"/>
          <w:i/>
          <w:sz w:val="20"/>
          <w:szCs w:val="20"/>
        </w:rPr>
      </w:pPr>
      <w:r w:rsidRPr="00BA5E8D">
        <w:rPr>
          <w:rFonts w:ascii="Times New Roman" w:hAnsi="Times New Roman" w:cs="Times New Roman"/>
          <w:bCs/>
          <w:sz w:val="20"/>
          <w:szCs w:val="20"/>
        </w:rPr>
        <w:t>che, a</w:t>
      </w:r>
      <w:r w:rsidRPr="00BA5E8D">
        <w:rPr>
          <w:rFonts w:ascii="Times New Roman" w:hAnsi="Times New Roman" w:cs="Times New Roman"/>
          <w:sz w:val="20"/>
          <w:szCs w:val="20"/>
        </w:rPr>
        <w:t>i sensi de</w:t>
      </w:r>
      <w:r w:rsidR="00D3670C" w:rsidRPr="00BA5E8D">
        <w:rPr>
          <w:rFonts w:ascii="Times New Roman" w:hAnsi="Times New Roman" w:cs="Times New Roman"/>
          <w:sz w:val="20"/>
          <w:szCs w:val="20"/>
        </w:rPr>
        <w:t>ll’</w:t>
      </w:r>
      <w:r w:rsidRPr="00BA5E8D">
        <w:rPr>
          <w:rFonts w:ascii="Times New Roman" w:hAnsi="Times New Roman" w:cs="Times New Roman"/>
          <w:sz w:val="20"/>
          <w:szCs w:val="20"/>
        </w:rPr>
        <w:t>art. 168-bis CP, “</w:t>
      </w:r>
      <w:r w:rsidR="00437E61" w:rsidRPr="00BA5E8D">
        <w:rPr>
          <w:rFonts w:ascii="Times New Roman" w:hAnsi="Times New Roman" w:cs="Times New Roman"/>
          <w:sz w:val="20"/>
          <w:szCs w:val="20"/>
        </w:rPr>
        <w:t>L</w:t>
      </w:r>
      <w:r w:rsidRPr="00BA5E8D">
        <w:rPr>
          <w:rFonts w:ascii="Times New Roman" w:hAnsi="Times New Roman" w:cs="Times New Roman"/>
          <w:sz w:val="20"/>
          <w:szCs w:val="20"/>
        </w:rPr>
        <w:t>a messa alla prova comporta la prestazione di condotte volte all'eliminazione delle conseguenze dannose o pericolose derivanti dal reato, nonché, ove possibile, il risarcimento del danno dallo stesso cagionato. Comporta altresì l'affidamento dell'imputato al servizio sociale, per lo svolgimento di un programma che può implicare, tra l'altro, attività di volontariato di rilievo sociale, ovvero l'osservanza di prescrizioni relative ai rapporti con il servizio sociale o con una struttura sanitaria, alla dimora, alla libertà di movimento, al divieto di frequentare determinati locali. La concessione della messa alla prova è inoltre subordinata alla prestazione di lavoro di pubblica utilità</w:t>
      </w:r>
      <w:r w:rsidR="00D3670C" w:rsidRPr="00BA5E8D">
        <w:rPr>
          <w:rFonts w:ascii="Times New Roman" w:hAnsi="Times New Roman" w:cs="Times New Roman"/>
          <w:sz w:val="20"/>
          <w:szCs w:val="20"/>
        </w:rPr>
        <w:t>.</w:t>
      </w:r>
      <w:r w:rsidRPr="00BA5E8D">
        <w:rPr>
          <w:rFonts w:ascii="Times New Roman" w:hAnsi="Times New Roman" w:cs="Times New Roman"/>
          <w:sz w:val="20"/>
          <w:szCs w:val="20"/>
        </w:rPr>
        <w:t>”</w:t>
      </w:r>
      <w:r w:rsidR="0039140D" w:rsidRPr="00BA5E8D">
        <w:rPr>
          <w:rFonts w:ascii="Times New Roman" w:hAnsi="Times New Roman" w:cs="Times New Roman"/>
          <w:sz w:val="20"/>
          <w:szCs w:val="20"/>
        </w:rPr>
        <w:t xml:space="preserve"> e che l'esito positivo della prova estingue il reato per cui si procede (art. 168-ter CP</w:t>
      </w:r>
      <w:r w:rsidR="001F4339" w:rsidRPr="00BA5E8D">
        <w:rPr>
          <w:rFonts w:ascii="Times New Roman" w:hAnsi="Times New Roman" w:cs="Times New Roman"/>
          <w:sz w:val="20"/>
          <w:szCs w:val="20"/>
        </w:rPr>
        <w:t>)</w:t>
      </w:r>
      <w:r w:rsidR="00D3670C" w:rsidRPr="00BA5E8D">
        <w:rPr>
          <w:rFonts w:ascii="Times New Roman" w:hAnsi="Times New Roman" w:cs="Times New Roman"/>
          <w:sz w:val="20"/>
          <w:szCs w:val="20"/>
        </w:rPr>
        <w:t>;</w:t>
      </w:r>
    </w:p>
    <w:p w14:paraId="06DC433D" w14:textId="61A6A206" w:rsidR="0004320B" w:rsidRPr="0004320B" w:rsidRDefault="009201CA" w:rsidP="0004320B">
      <w:pPr>
        <w:numPr>
          <w:ilvl w:val="0"/>
          <w:numId w:val="18"/>
        </w:numPr>
        <w:shd w:val="clear" w:color="auto" w:fill="FFFFFF"/>
        <w:tabs>
          <w:tab w:val="num" w:pos="284"/>
        </w:tabs>
        <w:spacing w:before="120" w:after="120" w:line="240" w:lineRule="auto"/>
        <w:ind w:left="284" w:hanging="284"/>
        <w:jc w:val="both"/>
        <w:textAlignment w:val="baseline"/>
        <w:rPr>
          <w:rFonts w:ascii="Times New Roman" w:eastAsia="Calibri" w:hAnsi="Times New Roman" w:cs="Times New Roman"/>
          <w:i/>
          <w:sz w:val="20"/>
          <w:szCs w:val="20"/>
        </w:rPr>
      </w:pPr>
      <w:r w:rsidRPr="0004320B">
        <w:rPr>
          <w:rFonts w:ascii="Times New Roman" w:hAnsi="Times New Roman" w:cs="Times New Roman"/>
          <w:sz w:val="20"/>
          <w:szCs w:val="20"/>
        </w:rPr>
        <w:t>che, ai sensi dell’art. 141-ter</w:t>
      </w:r>
      <w:r w:rsidR="00612E6F" w:rsidRPr="0004320B">
        <w:rPr>
          <w:rFonts w:ascii="Times New Roman" w:hAnsi="Times New Roman" w:cs="Times New Roman"/>
          <w:sz w:val="20"/>
          <w:szCs w:val="20"/>
        </w:rPr>
        <w:t>/1°c.</w:t>
      </w:r>
      <w:r w:rsidRPr="0004320B">
        <w:rPr>
          <w:rFonts w:ascii="Times New Roman" w:hAnsi="Times New Roman" w:cs="Times New Roman"/>
          <w:sz w:val="20"/>
          <w:szCs w:val="20"/>
        </w:rPr>
        <w:t xml:space="preserve"> Disp. Att. CPP, </w:t>
      </w:r>
      <w:r w:rsidR="00612E6F" w:rsidRPr="0004320B">
        <w:rPr>
          <w:rFonts w:ascii="Times New Roman" w:hAnsi="Times New Roman" w:cs="Times New Roman"/>
          <w:sz w:val="20"/>
          <w:szCs w:val="20"/>
        </w:rPr>
        <w:t>l</w:t>
      </w:r>
      <w:r w:rsidRPr="0004320B">
        <w:rPr>
          <w:rFonts w:ascii="Times New Roman" w:hAnsi="Times New Roman" w:cs="Times New Roman"/>
          <w:sz w:val="20"/>
          <w:szCs w:val="20"/>
        </w:rPr>
        <w:t xml:space="preserve">e funzioni dei servizi sociali per la messa alla prova, disposta ai sensi dell'articolo 168-bis </w:t>
      </w:r>
      <w:r w:rsidR="00612E6F" w:rsidRPr="0004320B">
        <w:rPr>
          <w:rFonts w:ascii="Times New Roman" w:hAnsi="Times New Roman" w:cs="Times New Roman"/>
          <w:sz w:val="20"/>
          <w:szCs w:val="20"/>
        </w:rPr>
        <w:t>CP</w:t>
      </w:r>
      <w:r w:rsidRPr="0004320B">
        <w:rPr>
          <w:rFonts w:ascii="Times New Roman" w:hAnsi="Times New Roman" w:cs="Times New Roman"/>
          <w:sz w:val="20"/>
          <w:szCs w:val="20"/>
        </w:rPr>
        <w:t xml:space="preserve">, sono svolte dagli </w:t>
      </w:r>
      <w:r w:rsidR="00612E6F" w:rsidRPr="0004320B">
        <w:rPr>
          <w:rFonts w:ascii="Times New Roman" w:eastAsia="Times New Roman" w:hAnsi="Times New Roman" w:cs="Times New Roman"/>
          <w:sz w:val="20"/>
          <w:szCs w:val="20"/>
          <w:lang w:eastAsia="it-IT"/>
        </w:rPr>
        <w:t>U.D.E.P.E.</w:t>
      </w:r>
      <w:r w:rsidRPr="0004320B">
        <w:rPr>
          <w:rFonts w:ascii="Times New Roman" w:hAnsi="Times New Roman" w:cs="Times New Roman"/>
          <w:sz w:val="20"/>
          <w:szCs w:val="20"/>
        </w:rPr>
        <w:t>, nei modi e con i compiti previsti dall'art</w:t>
      </w:r>
      <w:r w:rsidR="00612E6F" w:rsidRPr="0004320B">
        <w:rPr>
          <w:rFonts w:ascii="Times New Roman" w:hAnsi="Times New Roman" w:cs="Times New Roman"/>
          <w:sz w:val="20"/>
          <w:szCs w:val="20"/>
        </w:rPr>
        <w:t>.</w:t>
      </w:r>
      <w:r w:rsidRPr="0004320B">
        <w:rPr>
          <w:rFonts w:ascii="Times New Roman" w:hAnsi="Times New Roman" w:cs="Times New Roman"/>
          <w:sz w:val="20"/>
          <w:szCs w:val="20"/>
        </w:rPr>
        <w:t xml:space="preserve"> 72 della </w:t>
      </w:r>
      <w:r w:rsidR="00612E6F" w:rsidRPr="0004320B">
        <w:rPr>
          <w:rFonts w:ascii="Times New Roman" w:hAnsi="Times New Roman" w:cs="Times New Roman"/>
          <w:sz w:val="20"/>
          <w:szCs w:val="20"/>
        </w:rPr>
        <w:t>L. 354/</w:t>
      </w:r>
      <w:r w:rsidRPr="0004320B">
        <w:rPr>
          <w:rFonts w:ascii="Times New Roman" w:hAnsi="Times New Roman" w:cs="Times New Roman"/>
          <w:sz w:val="20"/>
          <w:szCs w:val="20"/>
        </w:rPr>
        <w:t>1975</w:t>
      </w:r>
      <w:r w:rsidR="001A152A" w:rsidRPr="0004320B">
        <w:rPr>
          <w:rFonts w:ascii="Times New Roman" w:hAnsi="Times New Roman" w:cs="Times New Roman"/>
          <w:sz w:val="20"/>
          <w:szCs w:val="20"/>
        </w:rPr>
        <w:t>, che dipendono dal Dipartimento per la Giustizia Minorile e di Comunità del Ministero della Giustizia; l’</w:t>
      </w:r>
      <w:r w:rsidR="001A152A" w:rsidRPr="0004320B">
        <w:rPr>
          <w:rFonts w:ascii="Times New Roman" w:eastAsia="Times New Roman" w:hAnsi="Times New Roman" w:cs="Times New Roman"/>
          <w:sz w:val="20"/>
          <w:szCs w:val="20"/>
          <w:lang w:eastAsia="it-IT"/>
        </w:rPr>
        <w:t>U.D.E.P.E. territorialmente competente per il Tribunale di Reggio Calabria è l’</w:t>
      </w:r>
      <w:r w:rsidR="001A152A" w:rsidRPr="0004320B">
        <w:rPr>
          <w:rStyle w:val="Enfasigrassetto"/>
          <w:rFonts w:ascii="Times New Roman" w:hAnsi="Times New Roman" w:cs="Times New Roman"/>
          <w:b w:val="0"/>
          <w:sz w:val="20"/>
          <w:szCs w:val="20"/>
          <w:shd w:val="clear" w:color="auto" w:fill="FFFFFF"/>
        </w:rPr>
        <w:t>Ufficio Distrettuale di Esecuzione Penale Esterna per le ex province di Reggio Calabria e Vibo Valentia, con sede in Reggio Calabria,</w:t>
      </w:r>
      <w:r w:rsidR="001A152A" w:rsidRPr="0004320B">
        <w:rPr>
          <w:rStyle w:val="apple-converted-space"/>
          <w:rFonts w:ascii="Times New Roman" w:hAnsi="Times New Roman" w:cs="Times New Roman"/>
          <w:sz w:val="20"/>
          <w:szCs w:val="20"/>
          <w:shd w:val="clear" w:color="auto" w:fill="FFFFFF"/>
        </w:rPr>
        <w:t> </w:t>
      </w:r>
      <w:r w:rsidR="0004320B" w:rsidRPr="0004320B">
        <w:rPr>
          <w:rFonts w:ascii="Calibri" w:eastAsia="Calibri" w:hAnsi="Calibri" w:cs="Times New Roman"/>
          <w:sz w:val="20"/>
          <w:szCs w:val="20"/>
          <w:shd w:val="clear" w:color="auto" w:fill="FFFFFF"/>
        </w:rPr>
        <w:t>via Bruno Poggio n.26, CAP 89133 (contatti: tel.</w:t>
      </w:r>
      <w:r w:rsidR="0004320B" w:rsidRPr="0004320B">
        <w:rPr>
          <w:rFonts w:ascii="Times New Roman" w:eastAsia="Calibri" w:hAnsi="Times New Roman" w:cs="Times New Roman"/>
          <w:sz w:val="20"/>
          <w:szCs w:val="20"/>
          <w:shd w:val="clear" w:color="auto" w:fill="FFFFFF"/>
        </w:rPr>
        <w:t> 0965.590591 - 593445 - 598931 - 590409, P.E.C.</w:t>
      </w:r>
      <w:r w:rsidR="0004320B" w:rsidRPr="0004320B">
        <w:rPr>
          <w:rFonts w:ascii="Calibri" w:eastAsia="Calibri" w:hAnsi="Calibri" w:cs="Times New Roman"/>
          <w:color w:val="333333"/>
          <w:sz w:val="20"/>
          <w:szCs w:val="20"/>
          <w:shd w:val="clear" w:color="auto" w:fill="FFFFFF"/>
        </w:rPr>
        <w:t> </w:t>
      </w:r>
      <w:hyperlink r:id="rId8" w:history="1">
        <w:r w:rsidR="0004320B" w:rsidRPr="0004320B">
          <w:rPr>
            <w:rFonts w:ascii="Calibri" w:eastAsia="Calibri" w:hAnsi="Calibri" w:cs="Times New Roman"/>
            <w:sz w:val="20"/>
            <w:szCs w:val="20"/>
            <w:u w:val="single"/>
          </w:rPr>
          <w:t>uepe.reggiocalabria@giustiziacert.it</w:t>
        </w:r>
      </w:hyperlink>
      <w:r w:rsidR="0004320B" w:rsidRPr="0004320B">
        <w:rPr>
          <w:rFonts w:ascii="Calibri" w:eastAsia="Calibri" w:hAnsi="Calibri" w:cs="Times New Roman"/>
          <w:sz w:val="20"/>
          <w:szCs w:val="20"/>
          <w:shd w:val="clear" w:color="auto" w:fill="FFFFFF"/>
        </w:rPr>
        <w:t>, P.E.O. </w:t>
      </w:r>
      <w:r w:rsidR="0004320B" w:rsidRPr="0004320B">
        <w:rPr>
          <w:rFonts w:ascii="Calibri" w:eastAsia="Calibri" w:hAnsi="Calibri" w:cs="Times New Roman"/>
          <w:sz w:val="20"/>
          <w:szCs w:val="20"/>
          <w:u w:val="single"/>
          <w:shd w:val="clear" w:color="auto" w:fill="FFFFFF"/>
        </w:rPr>
        <w:t>prot.</w:t>
      </w:r>
      <w:hyperlink r:id="rId9" w:history="1">
        <w:r w:rsidR="0004320B" w:rsidRPr="0004320B">
          <w:rPr>
            <w:rFonts w:ascii="Calibri" w:eastAsia="Calibri" w:hAnsi="Calibri" w:cs="Times New Roman"/>
            <w:sz w:val="20"/>
            <w:szCs w:val="20"/>
            <w:u w:val="single"/>
          </w:rPr>
          <w:t>uepe.reggiocalabria@giustizia.it</w:t>
        </w:r>
      </w:hyperlink>
      <w:r w:rsidR="0004320B" w:rsidRPr="0004320B">
        <w:rPr>
          <w:rFonts w:ascii="Times New Roman" w:eastAsia="Calibri" w:hAnsi="Times New Roman" w:cs="Times New Roman"/>
          <w:sz w:val="20"/>
          <w:szCs w:val="20"/>
          <w:shd w:val="clear" w:color="auto" w:fill="FFFFFF"/>
        </w:rPr>
        <w:t>);</w:t>
      </w:r>
      <w:r w:rsidR="0004320B" w:rsidRPr="0004320B">
        <w:rPr>
          <w:rFonts w:ascii="Times New Roman" w:eastAsia="Calibri" w:hAnsi="Times New Roman" w:cs="Times New Roman"/>
          <w:b/>
          <w:sz w:val="20"/>
          <w:szCs w:val="20"/>
        </w:rPr>
        <w:t xml:space="preserve"> </w:t>
      </w:r>
    </w:p>
    <w:p w14:paraId="5E3C0567" w14:textId="4B0C30F5" w:rsidR="00C92C4C" w:rsidRPr="0004320B" w:rsidRDefault="00C92C4C" w:rsidP="00C63623">
      <w:pPr>
        <w:numPr>
          <w:ilvl w:val="0"/>
          <w:numId w:val="5"/>
        </w:numPr>
        <w:shd w:val="clear" w:color="auto" w:fill="FFFFFF"/>
        <w:tabs>
          <w:tab w:val="clear" w:pos="720"/>
          <w:tab w:val="num" w:pos="284"/>
        </w:tabs>
        <w:spacing w:before="120" w:after="0" w:line="240" w:lineRule="auto"/>
        <w:ind w:left="284" w:hanging="284"/>
        <w:jc w:val="both"/>
        <w:textAlignment w:val="baseline"/>
        <w:rPr>
          <w:rFonts w:ascii="Times New Roman" w:hAnsi="Times New Roman" w:cs="Times New Roman"/>
          <w:sz w:val="20"/>
          <w:szCs w:val="20"/>
        </w:rPr>
      </w:pPr>
      <w:r w:rsidRPr="0004320B">
        <w:rPr>
          <w:rFonts w:ascii="Times New Roman" w:hAnsi="Times New Roman" w:cs="Times New Roman"/>
          <w:sz w:val="20"/>
          <w:szCs w:val="20"/>
        </w:rPr>
        <w:t>che, ai sensi del richiamato art. 72/2°c. della L. 354/1975 e succ. mod., “Gli U.D.E.P.E.:</w:t>
      </w:r>
    </w:p>
    <w:p w14:paraId="3FA823EC" w14:textId="77777777" w:rsidR="00C92C4C" w:rsidRPr="00C92C4C" w:rsidRDefault="00C92C4C" w:rsidP="00C92C4C">
      <w:pPr>
        <w:shd w:val="clear" w:color="auto" w:fill="FFFFFF"/>
        <w:spacing w:after="0" w:line="240" w:lineRule="auto"/>
        <w:ind w:left="284"/>
        <w:jc w:val="both"/>
        <w:textAlignment w:val="baseline"/>
        <w:rPr>
          <w:rFonts w:ascii="Times New Roman" w:hAnsi="Times New Roman" w:cs="Times New Roman"/>
          <w:sz w:val="20"/>
          <w:szCs w:val="20"/>
        </w:rPr>
      </w:pPr>
      <w:r w:rsidRPr="00C92C4C">
        <w:rPr>
          <w:rFonts w:ascii="Times New Roman" w:hAnsi="Times New Roman" w:cs="Times New Roman"/>
          <w:sz w:val="20"/>
          <w:szCs w:val="20"/>
        </w:rPr>
        <w:t xml:space="preserve">a) svolgono, su richiesta dell'autorità giudiziaria, le inchieste utili a fornire i dati occorrenti per l'applicazione, la modificazione, la proroga e la revoca delle misure di sicurezza; </w:t>
      </w:r>
    </w:p>
    <w:p w14:paraId="3076F6F7" w14:textId="77777777" w:rsidR="00C92C4C" w:rsidRPr="00C92C4C" w:rsidRDefault="00C92C4C" w:rsidP="00C92C4C">
      <w:pPr>
        <w:shd w:val="clear" w:color="auto" w:fill="FFFFFF"/>
        <w:spacing w:after="0" w:line="240" w:lineRule="auto"/>
        <w:ind w:left="284"/>
        <w:jc w:val="both"/>
        <w:textAlignment w:val="baseline"/>
        <w:rPr>
          <w:rFonts w:ascii="Times New Roman" w:hAnsi="Times New Roman" w:cs="Times New Roman"/>
          <w:sz w:val="20"/>
          <w:szCs w:val="20"/>
        </w:rPr>
      </w:pPr>
      <w:r w:rsidRPr="00C92C4C">
        <w:rPr>
          <w:rFonts w:ascii="Times New Roman" w:hAnsi="Times New Roman" w:cs="Times New Roman"/>
          <w:sz w:val="20"/>
          <w:szCs w:val="20"/>
        </w:rPr>
        <w:t xml:space="preserve">b) svolgono le indagini socio-familiari per l'applicazione delle misure alternative alla detenzione ai condannati; </w:t>
      </w:r>
    </w:p>
    <w:p w14:paraId="5EED4097" w14:textId="77777777" w:rsidR="00C92C4C" w:rsidRPr="00C92C4C" w:rsidRDefault="00C92C4C" w:rsidP="00C92C4C">
      <w:pPr>
        <w:shd w:val="clear" w:color="auto" w:fill="FFFFFF"/>
        <w:spacing w:after="0" w:line="240" w:lineRule="auto"/>
        <w:ind w:left="284"/>
        <w:jc w:val="both"/>
        <w:textAlignment w:val="baseline"/>
        <w:rPr>
          <w:rFonts w:ascii="Times New Roman" w:hAnsi="Times New Roman" w:cs="Times New Roman"/>
          <w:sz w:val="20"/>
          <w:szCs w:val="20"/>
        </w:rPr>
      </w:pPr>
      <w:r w:rsidRPr="00C92C4C">
        <w:rPr>
          <w:rFonts w:ascii="Times New Roman" w:hAnsi="Times New Roman" w:cs="Times New Roman"/>
          <w:sz w:val="20"/>
          <w:szCs w:val="20"/>
        </w:rPr>
        <w:t xml:space="preserve">c) propongono all'autorità giudiziaria il programma di trattamento da applicare ai condannati che chiedono di essere ammessi all'affidamento in prova e alla detenzione domiciliare; </w:t>
      </w:r>
    </w:p>
    <w:p w14:paraId="4ED3B90C" w14:textId="77777777" w:rsidR="00C92C4C" w:rsidRPr="00C92C4C" w:rsidRDefault="00C92C4C" w:rsidP="00C92C4C">
      <w:pPr>
        <w:shd w:val="clear" w:color="auto" w:fill="FFFFFF"/>
        <w:spacing w:after="0" w:line="240" w:lineRule="auto"/>
        <w:ind w:left="284"/>
        <w:jc w:val="both"/>
        <w:textAlignment w:val="baseline"/>
        <w:rPr>
          <w:rFonts w:ascii="Times New Roman" w:hAnsi="Times New Roman" w:cs="Times New Roman"/>
          <w:sz w:val="20"/>
          <w:szCs w:val="20"/>
        </w:rPr>
      </w:pPr>
      <w:r w:rsidRPr="00C92C4C">
        <w:rPr>
          <w:rFonts w:ascii="Times New Roman" w:hAnsi="Times New Roman" w:cs="Times New Roman"/>
          <w:sz w:val="20"/>
          <w:szCs w:val="20"/>
        </w:rPr>
        <w:lastRenderedPageBreak/>
        <w:t xml:space="preserve">d) controllano l'esecuzione dei programmi da parte degli ammessi alle misure alternative, ne riferiscono all'autorità giudiziaria, proponendo eventuali interventi di modificazione o di revoca; </w:t>
      </w:r>
    </w:p>
    <w:p w14:paraId="2B6ED32F" w14:textId="77777777" w:rsidR="00C92C4C" w:rsidRPr="00C92C4C" w:rsidRDefault="00C92C4C" w:rsidP="00C92C4C">
      <w:pPr>
        <w:shd w:val="clear" w:color="auto" w:fill="FFFFFF"/>
        <w:spacing w:after="0" w:line="240" w:lineRule="auto"/>
        <w:ind w:left="284"/>
        <w:jc w:val="both"/>
        <w:textAlignment w:val="baseline"/>
        <w:rPr>
          <w:rFonts w:ascii="Times New Roman" w:hAnsi="Times New Roman" w:cs="Times New Roman"/>
          <w:sz w:val="20"/>
          <w:szCs w:val="20"/>
        </w:rPr>
      </w:pPr>
      <w:r w:rsidRPr="00C92C4C">
        <w:rPr>
          <w:rFonts w:ascii="Times New Roman" w:hAnsi="Times New Roman" w:cs="Times New Roman"/>
          <w:sz w:val="20"/>
          <w:szCs w:val="20"/>
        </w:rPr>
        <w:t xml:space="preserve">e) su richiesta delle direzioni degli istituti penitenziari, prestano consulenza per favorire il buon esito del trattamento penitenziario; </w:t>
      </w:r>
    </w:p>
    <w:p w14:paraId="55A87309" w14:textId="77777777" w:rsidR="00C92C4C" w:rsidRPr="00C92C4C" w:rsidRDefault="00C92C4C" w:rsidP="00C92C4C">
      <w:pPr>
        <w:shd w:val="clear" w:color="auto" w:fill="FFFFFF"/>
        <w:spacing w:after="0" w:line="240" w:lineRule="auto"/>
        <w:ind w:left="284"/>
        <w:jc w:val="both"/>
        <w:textAlignment w:val="baseline"/>
        <w:rPr>
          <w:rFonts w:ascii="Times New Roman" w:hAnsi="Times New Roman" w:cs="Times New Roman"/>
          <w:sz w:val="20"/>
          <w:szCs w:val="20"/>
        </w:rPr>
      </w:pPr>
      <w:r w:rsidRPr="00C92C4C">
        <w:rPr>
          <w:rFonts w:ascii="Times New Roman" w:hAnsi="Times New Roman" w:cs="Times New Roman"/>
          <w:sz w:val="20"/>
          <w:szCs w:val="20"/>
        </w:rPr>
        <w:t>f) svolgono ogni altra attività prescritta dalla legge e dal regolamento.”;</w:t>
      </w:r>
    </w:p>
    <w:p w14:paraId="3A520C9E" w14:textId="77777777" w:rsidR="00EF7EDC" w:rsidRPr="00BA5E8D" w:rsidRDefault="00D3670C" w:rsidP="009418D8">
      <w:pPr>
        <w:numPr>
          <w:ilvl w:val="0"/>
          <w:numId w:val="5"/>
        </w:numPr>
        <w:tabs>
          <w:tab w:val="clear" w:pos="720"/>
          <w:tab w:val="num" w:pos="284"/>
        </w:tabs>
        <w:spacing w:before="120" w:after="120" w:line="240" w:lineRule="auto"/>
        <w:ind w:left="284" w:hanging="284"/>
        <w:jc w:val="both"/>
        <w:textAlignment w:val="baseline"/>
        <w:rPr>
          <w:rFonts w:ascii="Times New Roman" w:hAnsi="Times New Roman" w:cs="Times New Roman"/>
          <w:bCs/>
          <w:sz w:val="20"/>
          <w:szCs w:val="20"/>
        </w:rPr>
      </w:pPr>
      <w:r w:rsidRPr="00BA5E8D">
        <w:rPr>
          <w:rFonts w:ascii="Times New Roman" w:hAnsi="Times New Roman" w:cs="Times New Roman"/>
          <w:bCs/>
          <w:sz w:val="20"/>
          <w:szCs w:val="20"/>
        </w:rPr>
        <w:t>che, a</w:t>
      </w:r>
      <w:r w:rsidRPr="00BA5E8D">
        <w:rPr>
          <w:rFonts w:ascii="Times New Roman" w:hAnsi="Times New Roman" w:cs="Times New Roman"/>
          <w:sz w:val="20"/>
          <w:szCs w:val="20"/>
        </w:rPr>
        <w:t>i sensi degli artt. 168-bis CP e 1 del D.M. 88/2015, “</w:t>
      </w:r>
      <w:r w:rsidR="00EF7EDC" w:rsidRPr="00BA5E8D">
        <w:rPr>
          <w:rFonts w:ascii="Times New Roman" w:hAnsi="Times New Roman" w:cs="Times New Roman"/>
          <w:sz w:val="20"/>
          <w:szCs w:val="20"/>
        </w:rPr>
        <w:t>Il lavoro di pubblica utilità consiste in una prestazione non retribuita, affidata tenendo conto anche delle specifiche professionalità ed attitudini lavorative dell'imputato, di durata non inferiore a dieci giorni, anche non continuativi, in favore della collettività, da svolgere presso lo Stato, le regioni, le province, i comuni, le aziende sanitarie o presso enti o organizzazioni, anche internazionali, che operano in Italia, di assistenza sociale, sanitaria e di volontariato. La prestazione è svolta con modalità che non pregiudichino le esigenze di lavoro, di studio, di famiglia e di salute dell'imputato e la sua durata giornaliera non può superare le otto ore</w:t>
      </w:r>
      <w:r w:rsidRPr="00BA5E8D">
        <w:rPr>
          <w:rFonts w:ascii="Times New Roman" w:hAnsi="Times New Roman" w:cs="Times New Roman"/>
          <w:sz w:val="20"/>
          <w:szCs w:val="20"/>
        </w:rPr>
        <w:t>.</w:t>
      </w:r>
      <w:r w:rsidR="00EF7EDC" w:rsidRPr="00BA5E8D">
        <w:rPr>
          <w:rFonts w:ascii="Times New Roman" w:hAnsi="Times New Roman" w:cs="Times New Roman"/>
          <w:sz w:val="20"/>
          <w:szCs w:val="20"/>
        </w:rPr>
        <w:t>”</w:t>
      </w:r>
      <w:r w:rsidRPr="00BA5E8D">
        <w:rPr>
          <w:rFonts w:ascii="Times New Roman" w:hAnsi="Times New Roman" w:cs="Times New Roman"/>
          <w:sz w:val="20"/>
          <w:szCs w:val="20"/>
        </w:rPr>
        <w:t>;</w:t>
      </w:r>
    </w:p>
    <w:p w14:paraId="78BAD5E6" w14:textId="77777777" w:rsidR="00157D5C" w:rsidRPr="00157D5C" w:rsidRDefault="00157D5C" w:rsidP="003036EB">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bCs/>
          <w:sz w:val="20"/>
          <w:szCs w:val="20"/>
        </w:rPr>
      </w:pPr>
      <w:r w:rsidRPr="00157D5C">
        <w:rPr>
          <w:rFonts w:ascii="Times New Roman" w:hAnsi="Times New Roman" w:cs="Times New Roman"/>
          <w:sz w:val="20"/>
          <w:szCs w:val="20"/>
        </w:rPr>
        <w:t>che, ai sensi dell’art. 141-ter Disp. Att. CPP, “</w:t>
      </w:r>
      <w:r>
        <w:rPr>
          <w:rFonts w:ascii="Times New Roman" w:hAnsi="Times New Roman" w:cs="Times New Roman"/>
          <w:sz w:val="20"/>
          <w:szCs w:val="20"/>
        </w:rPr>
        <w:t>…</w:t>
      </w:r>
      <w:r w:rsidRPr="00157D5C">
        <w:rPr>
          <w:rFonts w:ascii="Times New Roman" w:hAnsi="Times New Roman" w:cs="Times New Roman"/>
          <w:sz w:val="20"/>
          <w:szCs w:val="20"/>
        </w:rPr>
        <w:t xml:space="preserve"> l'imputato rivolge richiesta all'ufficio locale di esecuzione penale esterna competente affinché predisponga un programma di trattamento. L'imputato deposita gli atti rilevanti del procedimento penale nonché le osservazioni e le proposte che ritenga di fare. </w:t>
      </w:r>
      <w:r>
        <w:rPr>
          <w:rFonts w:ascii="Times New Roman" w:hAnsi="Times New Roman" w:cs="Times New Roman"/>
          <w:sz w:val="20"/>
          <w:szCs w:val="20"/>
        </w:rPr>
        <w:t>L'ufficio …</w:t>
      </w:r>
      <w:r w:rsidRPr="00157D5C">
        <w:rPr>
          <w:rFonts w:ascii="Times New Roman" w:hAnsi="Times New Roman" w:cs="Times New Roman"/>
          <w:sz w:val="20"/>
          <w:szCs w:val="20"/>
        </w:rPr>
        <w:t>, all'esito di un</w:t>
      </w:r>
      <w:r w:rsidRPr="00157D5C">
        <w:rPr>
          <w:sz w:val="20"/>
          <w:szCs w:val="20"/>
        </w:rPr>
        <w:t>’</w:t>
      </w:r>
      <w:r w:rsidRPr="00157D5C">
        <w:rPr>
          <w:rFonts w:ascii="Times New Roman" w:hAnsi="Times New Roman" w:cs="Times New Roman"/>
          <w:sz w:val="20"/>
          <w:szCs w:val="20"/>
        </w:rPr>
        <w:t>apposita indagine socio-familiare, redige il programma di trattamento, acquisendo su tale programma il consenso dell'imputato e l'adesione dell'ente o del soggetto presso il quale l'imputato è chiamato a svolgere le proprie prestazioni.”;</w:t>
      </w:r>
    </w:p>
    <w:p w14:paraId="32ACC3DA" w14:textId="77777777" w:rsidR="001F4339" w:rsidRPr="00BA5E8D" w:rsidRDefault="001F4339" w:rsidP="009418D8">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bCs/>
          <w:sz w:val="20"/>
          <w:szCs w:val="20"/>
        </w:rPr>
      </w:pPr>
      <w:r w:rsidRPr="00BA5E8D">
        <w:rPr>
          <w:rFonts w:ascii="Times New Roman" w:hAnsi="Times New Roman" w:cs="Times New Roman"/>
          <w:sz w:val="20"/>
          <w:szCs w:val="20"/>
        </w:rPr>
        <w:t>che, nel caso il cui l'imputato formula richiesta di sospensione del procedimento con messa alla prova, ai sensi dell’art. 464-bis CPP, “all'istanza è allegato un programma di trattamento, elaborato d'intesa con l'Ufficio Distrettuale di Esecuzione Penale Esterna, ovvero, nel caso in cui non sia stata possibile l'elaborazione, la richiesta di elaborazione del predetto programma; il programma in ogni caso prevede: a) le modalità di coinvolgimento dell'imputato, nonché del suo nucleo familiare e del suo ambiente di vita nel processo di reinserimento sociale, ove ciò risulti necessario e possibile; b) le prescrizioni comportamentali e gli altri impegni specifici che l'imputato assume anche al fine di elidere o di attenuare le conseguenze del reato, considerando a tal fine il risarcimento del danno, le condotte riparatorie e le restituzioni, nonché le prescrizioni attinenti al lavoro di pubblica utilità ovvero all'attività di volontariato di rilievo sociale; c) le condotte volte a promuovere, ove possibile, la mediazione con la persona offesa.”;</w:t>
      </w:r>
    </w:p>
    <w:p w14:paraId="28E2603B" w14:textId="77777777" w:rsidR="00BE753A" w:rsidRPr="00BA5E8D" w:rsidRDefault="00BE753A" w:rsidP="00BE753A">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che, </w:t>
      </w:r>
      <w:r>
        <w:rPr>
          <w:rFonts w:ascii="Times New Roman" w:hAnsi="Times New Roman" w:cs="Times New Roman"/>
          <w:sz w:val="20"/>
          <w:szCs w:val="20"/>
        </w:rPr>
        <w:t>a</w:t>
      </w:r>
      <w:r w:rsidRPr="00BE753A">
        <w:rPr>
          <w:rFonts w:ascii="Times New Roman" w:hAnsi="Times New Roman" w:cs="Times New Roman"/>
          <w:sz w:val="20"/>
          <w:szCs w:val="20"/>
        </w:rPr>
        <w:t>i sensi dell’art. 141-ter Disp. Att. CPP, l’U.D.E.P.E. trasmette al Giudice tale programma, con l’indagine socio-familiare e con le considerazioni che lo sostengono, riferendo specificamente sulle possibilità economiche dell'imputato, sulla capacità e sulla possibilità di svolgere attività riparatorie nonché sulla possibilità di svolgimento di attività di mediazione, anche avvalendosi a tal fine di centri o strutture pubbliche o private presenti sul territorio</w:t>
      </w:r>
      <w:r>
        <w:rPr>
          <w:rFonts w:ascii="Times New Roman" w:hAnsi="Times New Roman" w:cs="Times New Roman"/>
          <w:sz w:val="20"/>
          <w:szCs w:val="20"/>
        </w:rPr>
        <w:t>;</w:t>
      </w:r>
    </w:p>
    <w:p w14:paraId="0F928FB4" w14:textId="77777777" w:rsidR="00411130" w:rsidRDefault="001F4339" w:rsidP="009418D8">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sz w:val="20"/>
          <w:szCs w:val="20"/>
        </w:rPr>
      </w:pPr>
      <w:r w:rsidRPr="00BA5E8D">
        <w:rPr>
          <w:rFonts w:ascii="Times New Roman" w:hAnsi="Times New Roman" w:cs="Times New Roman"/>
          <w:sz w:val="20"/>
          <w:szCs w:val="20"/>
        </w:rPr>
        <w:t>che</w:t>
      </w:r>
      <w:r w:rsidR="00411130" w:rsidRPr="00BA5E8D">
        <w:rPr>
          <w:rFonts w:ascii="Times New Roman" w:hAnsi="Times New Roman" w:cs="Times New Roman"/>
          <w:sz w:val="20"/>
          <w:szCs w:val="20"/>
        </w:rPr>
        <w:t xml:space="preserve">, ai sensi dell’art. 464-quater CPP, il </w:t>
      </w:r>
      <w:r w:rsidR="00BD1661">
        <w:rPr>
          <w:rFonts w:ascii="Times New Roman" w:hAnsi="Times New Roman" w:cs="Times New Roman"/>
          <w:sz w:val="20"/>
          <w:szCs w:val="20"/>
        </w:rPr>
        <w:t>G</w:t>
      </w:r>
      <w:r w:rsidR="00411130" w:rsidRPr="00BA5E8D">
        <w:rPr>
          <w:rFonts w:ascii="Times New Roman" w:hAnsi="Times New Roman" w:cs="Times New Roman"/>
          <w:sz w:val="20"/>
          <w:szCs w:val="20"/>
        </w:rPr>
        <w:t>iudice titolare del processo penale decide con ordinanza sulla richiesta di sospensione del procedimento con messa alla prova, accogliendola quando reputa idoneo il programma di trattamento presentato e ritiene che l'imputato si asterrà dal commettere ulteriori reati, integrando o modificando, se necessario, il programma di trattamento con il consenso dell'imputato e sospendendo il procedimento penale a decorrere dalla sottoscrizione del verbale di messa alla prova dell'imputato</w:t>
      </w:r>
      <w:r w:rsidR="001D1A65" w:rsidRPr="00BA5E8D">
        <w:rPr>
          <w:rFonts w:ascii="Times New Roman" w:hAnsi="Times New Roman" w:cs="Times New Roman"/>
          <w:sz w:val="20"/>
          <w:szCs w:val="20"/>
        </w:rPr>
        <w:t>;</w:t>
      </w:r>
    </w:p>
    <w:p w14:paraId="049F9ED2" w14:textId="77777777" w:rsidR="00EF7EDC" w:rsidRPr="00BE753A" w:rsidRDefault="001D1A65" w:rsidP="009418D8">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bCs/>
          <w:sz w:val="20"/>
          <w:szCs w:val="20"/>
        </w:rPr>
      </w:pPr>
      <w:r w:rsidRPr="00BA5E8D">
        <w:rPr>
          <w:rFonts w:ascii="Times New Roman" w:hAnsi="Times New Roman" w:cs="Times New Roman"/>
          <w:sz w:val="20"/>
          <w:szCs w:val="20"/>
        </w:rPr>
        <w:t xml:space="preserve">che, ai sensi dell’art. 464-quinquies CPP, </w:t>
      </w:r>
      <w:r w:rsidR="003E357E" w:rsidRPr="00BA5E8D">
        <w:rPr>
          <w:rFonts w:ascii="Times New Roman" w:hAnsi="Times New Roman" w:cs="Times New Roman"/>
          <w:sz w:val="20"/>
          <w:szCs w:val="20"/>
        </w:rPr>
        <w:t xml:space="preserve">nell'ordinanza che dispone la sospensione del procedimento con messa alla prova, il </w:t>
      </w:r>
      <w:r w:rsidR="00592722">
        <w:rPr>
          <w:rFonts w:ascii="Times New Roman" w:hAnsi="Times New Roman" w:cs="Times New Roman"/>
          <w:sz w:val="20"/>
          <w:szCs w:val="20"/>
        </w:rPr>
        <w:t>G</w:t>
      </w:r>
      <w:r w:rsidR="003E357E" w:rsidRPr="00BA5E8D">
        <w:rPr>
          <w:rFonts w:ascii="Times New Roman" w:hAnsi="Times New Roman" w:cs="Times New Roman"/>
          <w:sz w:val="20"/>
          <w:szCs w:val="20"/>
        </w:rPr>
        <w:t xml:space="preserve">iudice stabilisce il termine entro il quale le prescrizioni e gli obblighi relativi alle condotte riparatorie o risarcitorie imposti devono essere adempiuti; l'ordinanza è immediatamente trasmessa al competente U.D.E.P.E., che deve prendere in carico l'imputato; anche durante la sospensione del procedimento con messa alla prova, il </w:t>
      </w:r>
      <w:r w:rsidR="00592722">
        <w:rPr>
          <w:rFonts w:ascii="Times New Roman" w:hAnsi="Times New Roman" w:cs="Times New Roman"/>
          <w:sz w:val="20"/>
          <w:szCs w:val="20"/>
        </w:rPr>
        <w:t>G</w:t>
      </w:r>
      <w:r w:rsidR="003E357E" w:rsidRPr="00BA5E8D">
        <w:rPr>
          <w:rFonts w:ascii="Times New Roman" w:hAnsi="Times New Roman" w:cs="Times New Roman"/>
          <w:sz w:val="20"/>
          <w:szCs w:val="20"/>
        </w:rPr>
        <w:t>iudice può modificare con ordinanza le prescrizioni originarie, ferma restando la congruità delle nuove prescrizioni rispetto alle finalità della messa alla prova;</w:t>
      </w:r>
    </w:p>
    <w:p w14:paraId="7A9C9B21" w14:textId="77777777" w:rsidR="00BE753A" w:rsidRPr="00BE753A" w:rsidRDefault="00BE753A" w:rsidP="009418D8">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bCs/>
          <w:sz w:val="20"/>
          <w:szCs w:val="20"/>
        </w:rPr>
      </w:pPr>
      <w:r>
        <w:rPr>
          <w:rFonts w:ascii="Times New Roman" w:hAnsi="Times New Roman" w:cs="Times New Roman"/>
          <w:sz w:val="20"/>
          <w:szCs w:val="20"/>
        </w:rPr>
        <w:t>che, a</w:t>
      </w:r>
      <w:r w:rsidRPr="00BE753A">
        <w:rPr>
          <w:rFonts w:ascii="Times New Roman" w:hAnsi="Times New Roman" w:cs="Times New Roman"/>
          <w:sz w:val="20"/>
          <w:szCs w:val="20"/>
        </w:rPr>
        <w:t>i sensi dell’art. 141-ter Disp. Att. CPP, se viene concesso il beneficio, l’U.D.E.P.E. informa il Giudice, con la cadenza stabilita nel provvedimento di ammissione e comunque non superiore a tre mesi, dell’attività svolta e del comportamento dell'imputato, proponendo, ove necessario, modifiche al programma di trattamento, eventuali abbreviazioni di esso ovvero, in caso di grave o reiterata trasgressione, la revoca del provvedimento di sospensione; alla scadenza del periodo di prova, l’U.D.E.P.E. trasmette al Giudice una relazione dettagliata sul decorso e sull’esito della messa alla prova; delle relazioni periodiche e di quella finale le parti possono prendere visione ed estrarre copia presso la Cancelleria del Giudice procedente</w:t>
      </w:r>
      <w:r w:rsidR="00F47091">
        <w:rPr>
          <w:rFonts w:ascii="Times New Roman" w:hAnsi="Times New Roman" w:cs="Times New Roman"/>
          <w:sz w:val="20"/>
          <w:szCs w:val="20"/>
        </w:rPr>
        <w:t>;</w:t>
      </w:r>
    </w:p>
    <w:p w14:paraId="64F82DB5" w14:textId="77777777" w:rsidR="0036399E" w:rsidRPr="00BA5E8D" w:rsidRDefault="00391FF4" w:rsidP="009418D8">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sz w:val="20"/>
          <w:szCs w:val="20"/>
        </w:rPr>
      </w:pPr>
      <w:r w:rsidRPr="00BA5E8D">
        <w:rPr>
          <w:rFonts w:ascii="Times New Roman" w:hAnsi="Times New Roman" w:cs="Times New Roman"/>
          <w:sz w:val="20"/>
          <w:szCs w:val="20"/>
        </w:rPr>
        <w:lastRenderedPageBreak/>
        <w:t>che, ai sensi dell’art. 464-septies CPP, d</w:t>
      </w:r>
      <w:r w:rsidR="0036399E" w:rsidRPr="00BA5E8D">
        <w:rPr>
          <w:rFonts w:ascii="Times New Roman" w:hAnsi="Times New Roman" w:cs="Times New Roman"/>
          <w:sz w:val="20"/>
          <w:szCs w:val="20"/>
        </w:rPr>
        <w:t>ecorso il periodo di sospensione del procedimento con messa alla prova,</w:t>
      </w:r>
      <w:r w:rsidRPr="00BA5E8D">
        <w:rPr>
          <w:rFonts w:ascii="Times New Roman" w:hAnsi="Times New Roman" w:cs="Times New Roman"/>
          <w:sz w:val="20"/>
          <w:szCs w:val="20"/>
        </w:rPr>
        <w:t xml:space="preserve"> acquisita la relazione conclusiva dell’U.D.E.P.E. che ha preso in carico l'imputato, </w:t>
      </w:r>
      <w:r w:rsidR="0036399E" w:rsidRPr="00BA5E8D">
        <w:rPr>
          <w:rFonts w:ascii="Times New Roman" w:hAnsi="Times New Roman" w:cs="Times New Roman"/>
          <w:sz w:val="20"/>
          <w:szCs w:val="20"/>
        </w:rPr>
        <w:t xml:space="preserve">il </w:t>
      </w:r>
      <w:r w:rsidR="00DF21D2">
        <w:rPr>
          <w:rFonts w:ascii="Times New Roman" w:hAnsi="Times New Roman" w:cs="Times New Roman"/>
          <w:sz w:val="20"/>
          <w:szCs w:val="20"/>
        </w:rPr>
        <w:t>G</w:t>
      </w:r>
      <w:r w:rsidR="0036399E" w:rsidRPr="00BA5E8D">
        <w:rPr>
          <w:rFonts w:ascii="Times New Roman" w:hAnsi="Times New Roman" w:cs="Times New Roman"/>
          <w:sz w:val="20"/>
          <w:szCs w:val="20"/>
        </w:rPr>
        <w:t>iudice dichiara con sentenza estinto il reato se, tenuto conto del comportamento dell'imputato e del rispetto delle prescrizioni stabilite, ritiene che la prova abbia avuto esito positivo</w:t>
      </w:r>
      <w:r w:rsidRPr="00BA5E8D">
        <w:rPr>
          <w:rFonts w:ascii="Times New Roman" w:hAnsi="Times New Roman" w:cs="Times New Roman"/>
          <w:sz w:val="20"/>
          <w:szCs w:val="20"/>
        </w:rPr>
        <w:t>; i</w:t>
      </w:r>
      <w:r w:rsidR="0036399E" w:rsidRPr="00BA5E8D">
        <w:rPr>
          <w:rFonts w:ascii="Times New Roman" w:hAnsi="Times New Roman" w:cs="Times New Roman"/>
          <w:sz w:val="20"/>
          <w:szCs w:val="20"/>
        </w:rPr>
        <w:t xml:space="preserve">n caso di esito negativo della prova, il </w:t>
      </w:r>
      <w:r w:rsidR="00476890">
        <w:rPr>
          <w:rFonts w:ascii="Times New Roman" w:hAnsi="Times New Roman" w:cs="Times New Roman"/>
          <w:sz w:val="20"/>
          <w:szCs w:val="20"/>
        </w:rPr>
        <w:t>G</w:t>
      </w:r>
      <w:r w:rsidR="0036399E" w:rsidRPr="00BA5E8D">
        <w:rPr>
          <w:rFonts w:ascii="Times New Roman" w:hAnsi="Times New Roman" w:cs="Times New Roman"/>
          <w:sz w:val="20"/>
          <w:szCs w:val="20"/>
        </w:rPr>
        <w:t>iudice dispone con ordinanza che il processo riprenda il suo corso</w:t>
      </w:r>
      <w:r w:rsidRPr="00BA5E8D">
        <w:rPr>
          <w:rFonts w:ascii="Times New Roman" w:hAnsi="Times New Roman" w:cs="Times New Roman"/>
          <w:sz w:val="20"/>
          <w:szCs w:val="20"/>
        </w:rPr>
        <w:t>;</w:t>
      </w:r>
    </w:p>
    <w:p w14:paraId="1FFE682D" w14:textId="77777777" w:rsidR="006D033F" w:rsidRPr="00BA5E8D" w:rsidRDefault="006D033F" w:rsidP="009418D8">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sz w:val="20"/>
          <w:szCs w:val="20"/>
        </w:rPr>
      </w:pPr>
      <w:r w:rsidRPr="00BA5E8D">
        <w:rPr>
          <w:rFonts w:ascii="Times New Roman" w:hAnsi="Times New Roman" w:cs="Times New Roman"/>
          <w:sz w:val="20"/>
          <w:szCs w:val="20"/>
        </w:rPr>
        <w:t xml:space="preserve">che, ai sensi degli artt. 168-quater CP e </w:t>
      </w:r>
      <w:r w:rsidRPr="00BA5E8D">
        <w:rPr>
          <w:rStyle w:val="Enfasigrassetto"/>
          <w:rFonts w:ascii="Times New Roman" w:hAnsi="Times New Roman" w:cs="Times New Roman"/>
          <w:b w:val="0"/>
          <w:sz w:val="20"/>
          <w:szCs w:val="20"/>
          <w:bdr w:val="none" w:sz="0" w:space="0" w:color="auto" w:frame="1"/>
        </w:rPr>
        <w:t>464-octies CPP, l</w:t>
      </w:r>
      <w:r w:rsidRPr="00BA5E8D">
        <w:rPr>
          <w:rFonts w:ascii="Times New Roman" w:hAnsi="Times New Roman" w:cs="Times New Roman"/>
          <w:sz w:val="20"/>
          <w:szCs w:val="20"/>
        </w:rPr>
        <w:t xml:space="preserve">a sospensione del procedimento con messa alla prova è revocata dal </w:t>
      </w:r>
      <w:r w:rsidR="0092160E">
        <w:rPr>
          <w:rFonts w:ascii="Times New Roman" w:hAnsi="Times New Roman" w:cs="Times New Roman"/>
          <w:sz w:val="20"/>
          <w:szCs w:val="20"/>
        </w:rPr>
        <w:t>G</w:t>
      </w:r>
      <w:r w:rsidRPr="00BA5E8D">
        <w:rPr>
          <w:rFonts w:ascii="Times New Roman" w:hAnsi="Times New Roman" w:cs="Times New Roman"/>
          <w:sz w:val="20"/>
          <w:szCs w:val="20"/>
        </w:rPr>
        <w:t>iudice in caso di grave o reiterata trasgressione al programma di trattamento o alle prescrizioni imposte, ovvero di rifiuto alla prestazione del lavoro di pubblica utilità, oppure in caso di commissione, durante il periodo di prova, di un nuovo delitto non colposo ovvero di un reato della stessa indole rispetto a quello per cui si procede; in tale ipotesi il procedimento riprende il suo corso dal momento in cui era rimasto sospeso e cessa l'esecuzione delle prescrizioni e degli obblighi imposti;</w:t>
      </w:r>
    </w:p>
    <w:p w14:paraId="7DEF3DA4" w14:textId="77777777" w:rsidR="004E6B3A" w:rsidRPr="00BA5E8D" w:rsidRDefault="006D033F" w:rsidP="004E6B3A">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eastAsia="Times New Roman" w:hAnsi="Times New Roman" w:cs="Times New Roman"/>
          <w:sz w:val="20"/>
          <w:szCs w:val="20"/>
          <w:lang w:eastAsia="it-IT"/>
        </w:rPr>
      </w:pPr>
      <w:r w:rsidRPr="00BA5E8D">
        <w:rPr>
          <w:rFonts w:ascii="Times New Roman" w:hAnsi="Times New Roman" w:cs="Times New Roman"/>
          <w:sz w:val="20"/>
          <w:szCs w:val="20"/>
        </w:rPr>
        <w:t xml:space="preserve">che, </w:t>
      </w:r>
      <w:r w:rsidR="00391247" w:rsidRPr="00BA5E8D">
        <w:rPr>
          <w:rFonts w:ascii="Times New Roman" w:eastAsia="Times New Roman" w:hAnsi="Times New Roman" w:cs="Times New Roman"/>
          <w:sz w:val="20"/>
          <w:szCs w:val="20"/>
          <w:lang w:eastAsia="it-IT"/>
        </w:rPr>
        <w:t xml:space="preserve">ai sensi degli artt. 8 della L. 67/2014 e </w:t>
      </w:r>
      <w:r w:rsidRPr="00BA5E8D">
        <w:rPr>
          <w:rFonts w:ascii="Times New Roman" w:hAnsi="Times New Roman" w:cs="Times New Roman"/>
          <w:color w:val="000000"/>
          <w:sz w:val="20"/>
          <w:szCs w:val="20"/>
        </w:rPr>
        <w:t>2/1°c. del D.M. 88/2015, “</w:t>
      </w:r>
      <w:r w:rsidR="00437E61" w:rsidRPr="00BA5E8D">
        <w:rPr>
          <w:rFonts w:ascii="Times New Roman" w:hAnsi="Times New Roman" w:cs="Times New Roman"/>
          <w:color w:val="000000"/>
          <w:sz w:val="20"/>
          <w:szCs w:val="20"/>
        </w:rPr>
        <w:t>L</w:t>
      </w:r>
      <w:r w:rsidR="009418D8" w:rsidRPr="00BA5E8D">
        <w:rPr>
          <w:rFonts w:ascii="Times New Roman" w:hAnsi="Times New Roman" w:cs="Times New Roman"/>
          <w:color w:val="000000"/>
          <w:sz w:val="20"/>
          <w:szCs w:val="20"/>
        </w:rPr>
        <w:t>’</w:t>
      </w:r>
      <w:r w:rsidR="004E6B3A" w:rsidRPr="00BA5E8D">
        <w:rPr>
          <w:rFonts w:ascii="Times New Roman" w:hAnsi="Times New Roman" w:cs="Times New Roman"/>
          <w:color w:val="000000"/>
          <w:sz w:val="20"/>
          <w:szCs w:val="20"/>
        </w:rPr>
        <w:t xml:space="preserve">attività non retribuita in </w:t>
      </w:r>
      <w:r w:rsidRPr="00BA5E8D">
        <w:rPr>
          <w:rFonts w:ascii="Times New Roman" w:hAnsi="Times New Roman" w:cs="Times New Roman"/>
          <w:color w:val="000000"/>
          <w:sz w:val="20"/>
          <w:szCs w:val="20"/>
        </w:rPr>
        <w:t>favore della collettività è svolta secondo quanto stabilito nelle convenzioni stipulate con il Ministero della giustizia o, su delega di quest'ultimo, con il presidente del tribunale, nell'ambito e a favore delle strutture esistenti in seno alle amministrazioni, agli enti o alle organizzazioni indicati nell'articolo 1, comma 1. Tali convenzioni sono sottoscritte anche da amministrazioni, enti ed organizzazioni che hanno competenza nazionale, regionale o interprovinciale, con effetto per le rispettive articolazioni periferiche.”</w:t>
      </w:r>
      <w:r w:rsidR="004E6B3A" w:rsidRPr="00BA5E8D">
        <w:rPr>
          <w:rFonts w:ascii="Times New Roman" w:hAnsi="Times New Roman" w:cs="Times New Roman"/>
          <w:color w:val="000000"/>
          <w:sz w:val="20"/>
          <w:szCs w:val="20"/>
        </w:rPr>
        <w:t>;</w:t>
      </w:r>
    </w:p>
    <w:p w14:paraId="5E1CBEBA" w14:textId="77777777" w:rsidR="004E6B3A" w:rsidRPr="00BA5E8D" w:rsidRDefault="00391247" w:rsidP="004E6B3A">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eastAsia="Times New Roman" w:hAnsi="Times New Roman" w:cs="Times New Roman"/>
          <w:sz w:val="20"/>
          <w:szCs w:val="20"/>
          <w:lang w:eastAsia="it-IT"/>
        </w:rPr>
      </w:pPr>
      <w:r w:rsidRPr="00BA5E8D">
        <w:rPr>
          <w:rFonts w:ascii="Times New Roman" w:hAnsi="Times New Roman" w:cs="Times New Roman"/>
          <w:color w:val="000000"/>
          <w:sz w:val="20"/>
          <w:szCs w:val="20"/>
        </w:rPr>
        <w:t>che, ai sensi dell’art. 2/3°c. del D.M. 88/2015</w:t>
      </w:r>
      <w:r w:rsidR="00333271" w:rsidRPr="00BA5E8D">
        <w:rPr>
          <w:rFonts w:ascii="Times New Roman" w:hAnsi="Times New Roman" w:cs="Times New Roman"/>
          <w:color w:val="000000"/>
          <w:sz w:val="20"/>
          <w:szCs w:val="20"/>
        </w:rPr>
        <w:t>, “Al fine di pervenire alla stipula delle convenzioni l'ufficio di esecuzione penale esterna competente per territorio può favorire i contatti tra le amministrazioni, gli enti e le organizzazioni di cui all'articolo 1, comma 1, e i tribunali.”</w:t>
      </w:r>
      <w:r w:rsidR="004E6B3A" w:rsidRPr="00BA5E8D">
        <w:rPr>
          <w:rFonts w:ascii="Times New Roman" w:hAnsi="Times New Roman" w:cs="Times New Roman"/>
          <w:color w:val="000000"/>
          <w:sz w:val="20"/>
          <w:szCs w:val="20"/>
        </w:rPr>
        <w:t xml:space="preserve">, sul presupposto che </w:t>
      </w:r>
      <w:r w:rsidR="004E6B3A" w:rsidRPr="00BA5E8D">
        <w:rPr>
          <w:rFonts w:ascii="Times New Roman" w:eastAsia="Times New Roman" w:hAnsi="Times New Roman" w:cs="Times New Roman"/>
          <w:sz w:val="20"/>
          <w:szCs w:val="20"/>
          <w:lang w:eastAsia="it-IT"/>
        </w:rPr>
        <w:t>gli U.D.E.P.E. e i rispettivi Uffici Interdistrettuali sono chiamati a operare secondo una logica di intervento di prossimità e di presenza nel territorio, a supporto delle comunità locali e in stretta sinergia con gli enti locali, le associazioni di volontariato, le cooperative sociali e le altre agenzie pubbliche e del privato sociale presenti nel territorio, per realizzare l’azione di reinserimento ed inclusione sociale degli imputati o condannati per illeciti penali;</w:t>
      </w:r>
    </w:p>
    <w:p w14:paraId="0FCDD30B" w14:textId="77777777" w:rsidR="00391247" w:rsidRPr="00BA5E8D" w:rsidRDefault="00391247" w:rsidP="004E6B3A">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eastAsia="Times New Roman" w:hAnsi="Times New Roman" w:cs="Times New Roman"/>
          <w:sz w:val="20"/>
          <w:szCs w:val="20"/>
          <w:lang w:eastAsia="it-IT"/>
        </w:rPr>
      </w:pPr>
      <w:r w:rsidRPr="00BA5E8D">
        <w:rPr>
          <w:rFonts w:ascii="Times New Roman" w:eastAsia="Times New Roman" w:hAnsi="Times New Roman" w:cs="Times New Roman"/>
          <w:sz w:val="20"/>
          <w:szCs w:val="20"/>
          <w:lang w:eastAsia="it-IT"/>
        </w:rPr>
        <w:t xml:space="preserve">che il Ministro della Giustizia ha delegato i Presidenti dei Tribunali a stipulare dette convenzioni e che il Presidente del Tribunale di Reggio Calabria, con nota nr. 1264/2017 Prot. del 9/5/2017, ha dato il nulla-osta al Direttore </w:t>
      </w:r>
      <w:r w:rsidRPr="00BA5E8D">
        <w:rPr>
          <w:rFonts w:ascii="Times New Roman" w:hAnsi="Times New Roman" w:cs="Times New Roman"/>
          <w:sz w:val="20"/>
          <w:szCs w:val="20"/>
          <w:lang w:bidi="he-IL"/>
        </w:rPr>
        <w:t xml:space="preserve">dell’Ufficio Interdistrettuale di E.P.E. per la Calabria – sede Catanzaro (sul territorio di competenza, al Direttore U.D.E.P.E. – sede Reggio Calabria) </w:t>
      </w:r>
      <w:r w:rsidRPr="00BA5E8D">
        <w:rPr>
          <w:rFonts w:ascii="Times New Roman" w:eastAsia="Times New Roman" w:hAnsi="Times New Roman" w:cs="Times New Roman"/>
          <w:sz w:val="20"/>
          <w:szCs w:val="20"/>
          <w:lang w:eastAsia="it-IT"/>
        </w:rPr>
        <w:t>a svolgere l'attività finalizzata a favorire i contatti tra le amministrazioni, gli enti, le organizzazioni di cui agli artt. 168 bis/3°c./CP e 1 del D.M. 88/2015;</w:t>
      </w:r>
    </w:p>
    <w:p w14:paraId="66260EEE" w14:textId="77777777" w:rsidR="00391247" w:rsidRPr="003875DB" w:rsidRDefault="00391247" w:rsidP="004E6B3A">
      <w:pPr>
        <w:numPr>
          <w:ilvl w:val="0"/>
          <w:numId w:val="5"/>
        </w:numPr>
        <w:shd w:val="clear" w:color="auto" w:fill="FFFFFF"/>
        <w:tabs>
          <w:tab w:val="clear" w:pos="720"/>
          <w:tab w:val="num" w:pos="284"/>
        </w:tabs>
        <w:spacing w:before="120" w:after="120" w:line="240" w:lineRule="auto"/>
        <w:ind w:left="284" w:hanging="284"/>
        <w:jc w:val="both"/>
        <w:textAlignment w:val="baseline"/>
        <w:rPr>
          <w:rFonts w:ascii="Times New Roman" w:hAnsi="Times New Roman" w:cs="Times New Roman"/>
          <w:sz w:val="20"/>
          <w:szCs w:val="20"/>
        </w:rPr>
      </w:pPr>
      <w:r w:rsidRPr="003875DB">
        <w:rPr>
          <w:rFonts w:ascii="Times New Roman" w:eastAsia="Times New Roman" w:hAnsi="Times New Roman" w:cs="Times New Roman"/>
          <w:sz w:val="20"/>
          <w:szCs w:val="20"/>
          <w:lang w:eastAsia="it-IT"/>
        </w:rPr>
        <w:t xml:space="preserve">che, </w:t>
      </w:r>
      <w:r w:rsidRPr="003875DB">
        <w:rPr>
          <w:rFonts w:ascii="Times New Roman" w:eastAsia="Times New Roman" w:hAnsi="Times New Roman" w:cs="Times New Roman"/>
          <w:b/>
          <w:sz w:val="20"/>
          <w:szCs w:val="20"/>
          <w:lang w:eastAsia="it-IT"/>
        </w:rPr>
        <w:t>ai sensi dell’2/2°c. del D.M. 88/2015, l</w:t>
      </w:r>
      <w:r w:rsidRPr="003875DB">
        <w:rPr>
          <w:rFonts w:ascii="Times New Roman" w:hAnsi="Times New Roman" w:cs="Times New Roman"/>
          <w:b/>
          <w:sz w:val="20"/>
          <w:szCs w:val="20"/>
        </w:rPr>
        <w:t xml:space="preserve">a prestazione di lavoro di pubblica utilità durante la messa alla prova può essere svolta anche presso un ente convenzionato per lo svolgimento del lavoro di pubblica utilità ai sensi dell'articolo 54 del D.Lgs. 274/2000 e </w:t>
      </w:r>
      <w:r w:rsidRPr="003875DB">
        <w:rPr>
          <w:rFonts w:ascii="Times New Roman" w:eastAsia="Times New Roman" w:hAnsi="Times New Roman" w:cs="Times New Roman"/>
          <w:b/>
          <w:sz w:val="20"/>
          <w:szCs w:val="20"/>
          <w:lang w:eastAsia="it-IT"/>
        </w:rPr>
        <w:t xml:space="preserve">che l’Associazione firmataria della presente </w:t>
      </w:r>
      <w:r w:rsidR="00F47091" w:rsidRPr="003875DB">
        <w:rPr>
          <w:rFonts w:ascii="Times New Roman" w:eastAsia="Times New Roman" w:hAnsi="Times New Roman" w:cs="Times New Roman"/>
          <w:b/>
          <w:sz w:val="20"/>
          <w:szCs w:val="20"/>
          <w:lang w:eastAsia="it-IT"/>
        </w:rPr>
        <w:t>C</w:t>
      </w:r>
      <w:r w:rsidRPr="003875DB">
        <w:rPr>
          <w:rFonts w:ascii="Times New Roman" w:eastAsia="Times New Roman" w:hAnsi="Times New Roman" w:cs="Times New Roman"/>
          <w:b/>
          <w:sz w:val="20"/>
          <w:szCs w:val="20"/>
          <w:lang w:eastAsia="it-IT"/>
        </w:rPr>
        <w:t xml:space="preserve">onvenzione rientra tra le tipologie di enti indicati dalle norme di riferimento sopra richiamate e, in particolare, sia dagli artt. 168 bis/3°c./CP e 1 del D.M. 88/2015, sia dall’art. </w:t>
      </w:r>
      <w:r w:rsidRPr="003875DB">
        <w:rPr>
          <w:rFonts w:ascii="Times New Roman" w:hAnsi="Times New Roman" w:cs="Times New Roman"/>
          <w:b/>
          <w:sz w:val="20"/>
          <w:szCs w:val="20"/>
        </w:rPr>
        <w:t>54 del D.Lgs. 274/2000</w:t>
      </w:r>
      <w:r w:rsidRPr="003875DB">
        <w:rPr>
          <w:rFonts w:ascii="Times New Roman" w:eastAsia="Times New Roman" w:hAnsi="Times New Roman" w:cs="Times New Roman"/>
          <w:sz w:val="20"/>
          <w:szCs w:val="20"/>
          <w:lang w:eastAsia="it-IT"/>
        </w:rPr>
        <w:t>;</w:t>
      </w:r>
    </w:p>
    <w:p w14:paraId="5D17BAAB" w14:textId="77777777" w:rsidR="00333271" w:rsidRPr="00BA5E8D" w:rsidRDefault="00333271" w:rsidP="00333271">
      <w:pPr>
        <w:numPr>
          <w:ilvl w:val="0"/>
          <w:numId w:val="5"/>
        </w:numPr>
        <w:shd w:val="clear" w:color="auto" w:fill="FFFFFF"/>
        <w:tabs>
          <w:tab w:val="clear" w:pos="720"/>
          <w:tab w:val="num" w:pos="284"/>
        </w:tabs>
        <w:spacing w:after="0" w:line="240" w:lineRule="auto"/>
        <w:ind w:left="284" w:hanging="284"/>
        <w:jc w:val="both"/>
        <w:textAlignment w:val="baseline"/>
        <w:rPr>
          <w:rFonts w:ascii="Times New Roman" w:hAnsi="Times New Roman" w:cs="Times New Roman"/>
          <w:color w:val="000000"/>
          <w:sz w:val="20"/>
          <w:szCs w:val="20"/>
        </w:rPr>
      </w:pPr>
      <w:r w:rsidRPr="00BA5E8D">
        <w:rPr>
          <w:rFonts w:ascii="Times New Roman" w:hAnsi="Times New Roman" w:cs="Times New Roman"/>
          <w:color w:val="000000"/>
          <w:sz w:val="20"/>
          <w:szCs w:val="20"/>
        </w:rPr>
        <w:t xml:space="preserve">che, ai sensi dell’art. 2/4°c. del D.M. 88/2015, “Nelle convenzioni sono specificate le mansioni cui i soggetti che prestano lavoro di pubblica utilità possono essere adibiti presso gli organismi di cui all'articolo 1, comma 1, in relazione ad una o più delle seguenti tipologie di attività: </w:t>
      </w:r>
    </w:p>
    <w:p w14:paraId="726115C6" w14:textId="77777777" w:rsidR="00333271" w:rsidRPr="00391247" w:rsidRDefault="00333271" w:rsidP="00333271">
      <w:pPr>
        <w:shd w:val="clear" w:color="auto" w:fill="FFFFFF"/>
        <w:spacing w:after="0" w:line="240" w:lineRule="auto"/>
        <w:ind w:left="284"/>
        <w:jc w:val="both"/>
        <w:textAlignment w:val="baseline"/>
        <w:rPr>
          <w:rFonts w:ascii="Times New Roman" w:hAnsi="Times New Roman" w:cs="Times New Roman"/>
          <w:color w:val="000000"/>
          <w:sz w:val="20"/>
          <w:szCs w:val="20"/>
        </w:rPr>
      </w:pPr>
      <w:r w:rsidRPr="00391247">
        <w:rPr>
          <w:rFonts w:ascii="Times New Roman" w:hAnsi="Times New Roman" w:cs="Times New Roman"/>
          <w:color w:val="000000"/>
          <w:sz w:val="20"/>
          <w:szCs w:val="20"/>
        </w:rPr>
        <w:t>a. prestazioni di lavoro per finalità sociali e socio-sanitarie nei confronti di persone alcoldipendenti e tossicodipendenti, diversamente abili, malati, anziani, minori, stranieri;</w:t>
      </w:r>
    </w:p>
    <w:p w14:paraId="118D3D1A" w14:textId="77777777" w:rsidR="00333271" w:rsidRPr="00391247" w:rsidRDefault="00333271" w:rsidP="00333271">
      <w:pPr>
        <w:shd w:val="clear" w:color="auto" w:fill="FFFFFF"/>
        <w:spacing w:after="0" w:line="240" w:lineRule="auto"/>
        <w:ind w:left="284"/>
        <w:jc w:val="both"/>
        <w:textAlignment w:val="baseline"/>
        <w:rPr>
          <w:rFonts w:ascii="Times New Roman" w:hAnsi="Times New Roman" w:cs="Times New Roman"/>
          <w:color w:val="000000"/>
          <w:sz w:val="20"/>
          <w:szCs w:val="20"/>
        </w:rPr>
      </w:pPr>
      <w:r w:rsidRPr="00391247">
        <w:rPr>
          <w:rFonts w:ascii="Times New Roman" w:hAnsi="Times New Roman" w:cs="Times New Roman"/>
          <w:color w:val="000000"/>
          <w:sz w:val="20"/>
          <w:szCs w:val="20"/>
        </w:rPr>
        <w:t>b. prestazioni di lavoro per finalità di protezione civile, anche mediante soccorso alla popolazione in caso di calamità naturali;</w:t>
      </w:r>
    </w:p>
    <w:p w14:paraId="726DBEC5" w14:textId="77777777" w:rsidR="00333271" w:rsidRPr="00391247" w:rsidRDefault="00333271" w:rsidP="00333271">
      <w:pPr>
        <w:shd w:val="clear" w:color="auto" w:fill="FFFFFF"/>
        <w:spacing w:after="0" w:line="240" w:lineRule="auto"/>
        <w:ind w:left="284"/>
        <w:jc w:val="both"/>
        <w:textAlignment w:val="baseline"/>
        <w:rPr>
          <w:rFonts w:ascii="Times New Roman" w:hAnsi="Times New Roman" w:cs="Times New Roman"/>
          <w:color w:val="000000"/>
          <w:sz w:val="20"/>
          <w:szCs w:val="20"/>
        </w:rPr>
      </w:pPr>
      <w:r w:rsidRPr="00391247">
        <w:rPr>
          <w:rFonts w:ascii="Times New Roman" w:hAnsi="Times New Roman" w:cs="Times New Roman"/>
          <w:color w:val="000000"/>
          <w:sz w:val="20"/>
          <w:szCs w:val="20"/>
        </w:rPr>
        <w:t>c. prestazioni di lavoro per la fruibilità e la tutela del patrimonio ambientale, ivi compresa la collaborazione ad opere di prevenzione incendi, di salvaguardia del patrimonio boschivo e forestale o di particolari produzioni agricole, di recupero del demanio marittimo, di protezione della flora e della fauna con particolare riguardo alle aree protette, incluse le attività connesse al randagismo degli animali;</w:t>
      </w:r>
    </w:p>
    <w:p w14:paraId="773C91D6" w14:textId="77777777" w:rsidR="00333271" w:rsidRPr="00391247" w:rsidRDefault="00333271" w:rsidP="00333271">
      <w:pPr>
        <w:shd w:val="clear" w:color="auto" w:fill="FFFFFF"/>
        <w:spacing w:after="0" w:line="240" w:lineRule="auto"/>
        <w:ind w:left="284"/>
        <w:jc w:val="both"/>
        <w:textAlignment w:val="baseline"/>
        <w:rPr>
          <w:rFonts w:ascii="Times New Roman" w:hAnsi="Times New Roman" w:cs="Times New Roman"/>
          <w:color w:val="000000"/>
          <w:sz w:val="20"/>
          <w:szCs w:val="20"/>
        </w:rPr>
      </w:pPr>
      <w:r w:rsidRPr="00391247">
        <w:rPr>
          <w:rFonts w:ascii="Times New Roman" w:hAnsi="Times New Roman" w:cs="Times New Roman"/>
          <w:color w:val="000000"/>
          <w:sz w:val="20"/>
          <w:szCs w:val="20"/>
        </w:rPr>
        <w:t>d. prestazioni di lavoro per la fruibilità e la tutela del patrimonio culturale e archivistico, inclusa la custodia di biblioteche, musei, gallerie o pinacoteche;</w:t>
      </w:r>
    </w:p>
    <w:p w14:paraId="69B3ABC3" w14:textId="77777777" w:rsidR="00333271" w:rsidRPr="00391247" w:rsidRDefault="00333271" w:rsidP="00333271">
      <w:pPr>
        <w:shd w:val="clear" w:color="auto" w:fill="FFFFFF"/>
        <w:spacing w:after="0" w:line="240" w:lineRule="auto"/>
        <w:ind w:left="284"/>
        <w:jc w:val="both"/>
        <w:textAlignment w:val="baseline"/>
        <w:rPr>
          <w:rFonts w:ascii="Times New Roman" w:hAnsi="Times New Roman" w:cs="Times New Roman"/>
          <w:color w:val="000000"/>
          <w:sz w:val="20"/>
          <w:szCs w:val="20"/>
        </w:rPr>
      </w:pPr>
      <w:r w:rsidRPr="00391247">
        <w:rPr>
          <w:rFonts w:ascii="Times New Roman" w:hAnsi="Times New Roman" w:cs="Times New Roman"/>
          <w:color w:val="000000"/>
          <w:sz w:val="20"/>
          <w:szCs w:val="20"/>
        </w:rPr>
        <w:lastRenderedPageBreak/>
        <w:t>e. prestazioni di lavoro nella manutenzione e fruizione di immobili e servizi pubblici, inclusi ospedali e case di cura, o di beni del demanio e del patrimonio pubblico, compresi giardini, ville e parchi, con esclusione di immobili utilizzati dalle Forze armate o dalle Forze di polizia;</w:t>
      </w:r>
    </w:p>
    <w:p w14:paraId="2CD13CC5" w14:textId="77777777" w:rsidR="00554FA0" w:rsidRPr="00391247" w:rsidRDefault="00333271" w:rsidP="00333271">
      <w:pPr>
        <w:shd w:val="clear" w:color="auto" w:fill="FFFFFF"/>
        <w:spacing w:after="120" w:line="240" w:lineRule="auto"/>
        <w:ind w:left="284"/>
        <w:jc w:val="both"/>
        <w:textAlignment w:val="baseline"/>
        <w:rPr>
          <w:rFonts w:ascii="Times New Roman" w:hAnsi="Times New Roman" w:cs="Times New Roman"/>
          <w:color w:val="000000"/>
          <w:sz w:val="20"/>
          <w:szCs w:val="20"/>
        </w:rPr>
      </w:pPr>
      <w:r w:rsidRPr="00391247">
        <w:rPr>
          <w:rFonts w:ascii="Times New Roman" w:hAnsi="Times New Roman" w:cs="Times New Roman"/>
          <w:color w:val="000000"/>
          <w:sz w:val="20"/>
          <w:szCs w:val="20"/>
        </w:rPr>
        <w:t>f. prestazioni di lavoro inerenti a specifiche competenze o professionalità del soggetto.”;</w:t>
      </w:r>
    </w:p>
    <w:p w14:paraId="72151EBD" w14:textId="77777777" w:rsidR="00554FA0" w:rsidRPr="00554FA0" w:rsidRDefault="00554FA0" w:rsidP="00554FA0">
      <w:pPr>
        <w:numPr>
          <w:ilvl w:val="0"/>
          <w:numId w:val="5"/>
        </w:numPr>
        <w:shd w:val="clear" w:color="auto" w:fill="FFFFFF"/>
        <w:tabs>
          <w:tab w:val="clear" w:pos="720"/>
          <w:tab w:val="num" w:pos="284"/>
        </w:tabs>
        <w:spacing w:before="120" w:after="0" w:line="240" w:lineRule="auto"/>
        <w:ind w:left="284" w:hanging="284"/>
        <w:jc w:val="both"/>
        <w:textAlignment w:val="baseline"/>
        <w:rPr>
          <w:rFonts w:ascii="Times New Roman" w:hAnsi="Times New Roman" w:cs="Times New Roman"/>
          <w:sz w:val="20"/>
          <w:szCs w:val="20"/>
        </w:rPr>
      </w:pPr>
      <w:r w:rsidRPr="00554FA0">
        <w:rPr>
          <w:rFonts w:ascii="Times New Roman" w:hAnsi="Times New Roman" w:cs="Times New Roman"/>
          <w:sz w:val="20"/>
          <w:szCs w:val="20"/>
        </w:rPr>
        <w:t>che, ai sensi dell’art. 4/1°c. del D.M. 88/2015 (Accertamenti sulla prestazione del lavoro di pubblica utilità), “Nelle convenzioni sono regolati gli aspetti organizzativi inerenti gli accertamenti sulla regolarità della prestazione non retribuita effettuati dall'ufficio di esecuzione penale esterna competente per l'esecuzione del provvedimento di sospensione del procedimento con messa alla prova tramite un funzionario incaricato.”;</w:t>
      </w:r>
    </w:p>
    <w:p w14:paraId="2F493C4F" w14:textId="77777777" w:rsidR="001455B1" w:rsidRDefault="001455B1" w:rsidP="00AD4E78">
      <w:pPr>
        <w:spacing w:before="120" w:after="120" w:line="360" w:lineRule="auto"/>
        <w:ind w:firstLine="284"/>
        <w:jc w:val="both"/>
        <w:textAlignment w:val="baseline"/>
        <w:rPr>
          <w:rFonts w:ascii="Times New Roman" w:eastAsia="Times New Roman" w:hAnsi="Times New Roman" w:cs="Times New Roman"/>
          <w:b/>
          <w:sz w:val="24"/>
          <w:szCs w:val="24"/>
          <w:lang w:eastAsia="it-IT"/>
        </w:rPr>
      </w:pPr>
    </w:p>
    <w:p w14:paraId="279B8216" w14:textId="77777777" w:rsidR="00AD4E78" w:rsidRPr="00AD4E78" w:rsidRDefault="00AD4E78" w:rsidP="009F0A83">
      <w:pPr>
        <w:spacing w:before="120" w:after="120" w:line="360" w:lineRule="auto"/>
        <w:ind w:firstLine="284"/>
        <w:jc w:val="both"/>
        <w:textAlignment w:val="baseline"/>
        <w:rPr>
          <w:rFonts w:ascii="Times New Roman" w:eastAsia="Times New Roman" w:hAnsi="Times New Roman" w:cs="Times New Roman"/>
          <w:sz w:val="24"/>
          <w:szCs w:val="24"/>
          <w:lang w:eastAsia="it-IT"/>
        </w:rPr>
      </w:pPr>
      <w:r w:rsidRPr="003155E9">
        <w:rPr>
          <w:rFonts w:ascii="Times New Roman" w:eastAsia="Times New Roman" w:hAnsi="Times New Roman" w:cs="Times New Roman"/>
          <w:b/>
          <w:sz w:val="24"/>
          <w:szCs w:val="24"/>
          <w:lang w:eastAsia="it-IT"/>
        </w:rPr>
        <w:t xml:space="preserve">tutto ciò premesso, quale parte integrante della presente convenzione tra il Ministero della </w:t>
      </w:r>
      <w:r w:rsidRPr="00AD4E78">
        <w:rPr>
          <w:rFonts w:ascii="Times New Roman" w:eastAsia="Times New Roman" w:hAnsi="Times New Roman" w:cs="Times New Roman"/>
          <w:b/>
          <w:sz w:val="24"/>
          <w:szCs w:val="24"/>
          <w:lang w:eastAsia="it-IT"/>
        </w:rPr>
        <w:t>Giustizia, che interviene nella persona della Dr.ssa Mariagrazia L</w:t>
      </w:r>
      <w:r w:rsidR="0027278C">
        <w:rPr>
          <w:rFonts w:ascii="Times New Roman" w:eastAsia="Times New Roman" w:hAnsi="Times New Roman" w:cs="Times New Roman"/>
          <w:b/>
          <w:sz w:val="24"/>
          <w:szCs w:val="24"/>
          <w:lang w:eastAsia="it-IT"/>
        </w:rPr>
        <w:t>isa</w:t>
      </w:r>
      <w:r w:rsidRPr="00AD4E78">
        <w:rPr>
          <w:rFonts w:ascii="Times New Roman" w:eastAsia="Times New Roman" w:hAnsi="Times New Roman" w:cs="Times New Roman"/>
          <w:b/>
          <w:sz w:val="24"/>
          <w:szCs w:val="24"/>
          <w:lang w:eastAsia="it-IT"/>
        </w:rPr>
        <w:t xml:space="preserve"> Arena, Presidente del Tribunale Ordinario di Reggio Calabria, giusta delega di cui in premessa</w:t>
      </w:r>
      <w:r w:rsidR="0027278C">
        <w:rPr>
          <w:rFonts w:ascii="Times New Roman" w:eastAsia="Times New Roman" w:hAnsi="Times New Roman" w:cs="Times New Roman"/>
          <w:b/>
          <w:sz w:val="24"/>
          <w:szCs w:val="24"/>
          <w:lang w:eastAsia="it-IT"/>
        </w:rPr>
        <w:t>,</w:t>
      </w:r>
      <w:r w:rsidRPr="00AD4E78">
        <w:rPr>
          <w:rFonts w:ascii="Times New Roman" w:eastAsia="Times New Roman" w:hAnsi="Times New Roman" w:cs="Times New Roman"/>
          <w:b/>
          <w:sz w:val="24"/>
          <w:szCs w:val="24"/>
          <w:lang w:eastAsia="it-IT"/>
        </w:rPr>
        <w:t xml:space="preserve"> (di seguito “il Tribunale”) e il</w:t>
      </w:r>
      <w:r w:rsidR="0027278C">
        <w:rPr>
          <w:rFonts w:ascii="Times New Roman" w:eastAsia="Times New Roman" w:hAnsi="Times New Roman" w:cs="Times New Roman"/>
          <w:b/>
          <w:sz w:val="24"/>
          <w:szCs w:val="24"/>
          <w:lang w:eastAsia="it-IT"/>
        </w:rPr>
        <w:t xml:space="preserve"> </w:t>
      </w:r>
      <w:r w:rsidR="0027278C" w:rsidRPr="00AD4E78">
        <w:rPr>
          <w:rFonts w:ascii="Times New Roman" w:eastAsia="Times New Roman" w:hAnsi="Times New Roman" w:cs="Times New Roman"/>
          <w:b/>
          <w:sz w:val="24"/>
          <w:szCs w:val="24"/>
          <w:lang w:eastAsia="it-IT"/>
        </w:rPr>
        <w:t>Legale Rappresentante</w:t>
      </w:r>
      <w:r w:rsidR="0027278C">
        <w:rPr>
          <w:rFonts w:ascii="Times New Roman" w:eastAsia="Times New Roman" w:hAnsi="Times New Roman" w:cs="Times New Roman"/>
          <w:b/>
          <w:sz w:val="24"/>
          <w:szCs w:val="24"/>
          <w:lang w:eastAsia="it-IT"/>
        </w:rPr>
        <w:t xml:space="preserve"> </w:t>
      </w:r>
      <w:r w:rsidRPr="00AD4E78">
        <w:rPr>
          <w:rFonts w:ascii="Times New Roman" w:eastAsia="Times New Roman" w:hAnsi="Times New Roman" w:cs="Times New Roman"/>
          <w:b/>
          <w:sz w:val="24"/>
          <w:szCs w:val="24"/>
          <w:lang w:eastAsia="it-IT"/>
        </w:rPr>
        <w:t xml:space="preserve"> </w:t>
      </w:r>
      <w:r w:rsidRPr="00AD4E78">
        <w:rPr>
          <w:rFonts w:ascii="Times New Roman" w:eastAsia="Times New Roman" w:hAnsi="Times New Roman" w:cs="Times New Roman"/>
          <w:b/>
          <w:sz w:val="24"/>
          <w:szCs w:val="24"/>
          <w:highlight w:val="yellow"/>
          <w:lang w:eastAsia="it-IT"/>
        </w:rPr>
        <w:t>_____________________________________________</w:t>
      </w:r>
      <w:r w:rsidRPr="00AD4E78">
        <w:rPr>
          <w:rFonts w:ascii="Times New Roman" w:eastAsia="Times New Roman" w:hAnsi="Times New Roman" w:cs="Times New Roman"/>
          <w:b/>
          <w:sz w:val="24"/>
          <w:szCs w:val="24"/>
          <w:lang w:eastAsia="it-IT"/>
        </w:rPr>
        <w:t xml:space="preserve">,  dell’Associazione </w:t>
      </w:r>
      <w:r w:rsidRPr="00AD4E78">
        <w:rPr>
          <w:rFonts w:ascii="Times New Roman" w:eastAsia="Times New Roman" w:hAnsi="Times New Roman" w:cs="Times New Roman"/>
          <w:b/>
          <w:sz w:val="24"/>
          <w:szCs w:val="24"/>
          <w:highlight w:val="yellow"/>
          <w:lang w:eastAsia="it-IT"/>
        </w:rPr>
        <w:t>___________________</w:t>
      </w:r>
      <w:r>
        <w:rPr>
          <w:rFonts w:ascii="Times New Roman" w:eastAsia="Times New Roman" w:hAnsi="Times New Roman" w:cs="Times New Roman"/>
          <w:b/>
          <w:sz w:val="24"/>
          <w:szCs w:val="24"/>
          <w:highlight w:val="yellow"/>
          <w:lang w:eastAsia="it-IT"/>
        </w:rPr>
        <w:t>_</w:t>
      </w:r>
      <w:r w:rsidR="0027278C">
        <w:rPr>
          <w:rFonts w:ascii="Times New Roman" w:eastAsia="Times New Roman" w:hAnsi="Times New Roman" w:cs="Times New Roman"/>
          <w:b/>
          <w:sz w:val="24"/>
          <w:szCs w:val="24"/>
          <w:highlight w:val="yellow"/>
          <w:lang w:eastAsia="it-IT"/>
        </w:rPr>
        <w:t>____________________</w:t>
      </w:r>
      <w:r w:rsidRPr="00AD4E78">
        <w:rPr>
          <w:rFonts w:ascii="Times New Roman" w:eastAsia="Times New Roman" w:hAnsi="Times New Roman" w:cs="Times New Roman"/>
          <w:b/>
          <w:sz w:val="24"/>
          <w:szCs w:val="24"/>
          <w:highlight w:val="yellow"/>
          <w:lang w:eastAsia="it-IT"/>
        </w:rPr>
        <w:t>________________________</w:t>
      </w:r>
      <w:r w:rsidR="009F0A83" w:rsidRPr="009F0A83">
        <w:rPr>
          <w:rFonts w:ascii="Times New Roman" w:eastAsia="Times New Roman" w:hAnsi="Times New Roman" w:cs="Times New Roman"/>
          <w:b/>
          <w:sz w:val="24"/>
          <w:szCs w:val="24"/>
          <w:lang w:eastAsia="it-IT"/>
        </w:rPr>
        <w:t>,</w:t>
      </w:r>
      <w:r w:rsidR="009F0A83">
        <w:rPr>
          <w:rFonts w:ascii="Times New Roman" w:eastAsia="Times New Roman" w:hAnsi="Times New Roman" w:cs="Times New Roman"/>
          <w:b/>
          <w:sz w:val="24"/>
          <w:szCs w:val="24"/>
          <w:highlight w:val="yellow"/>
          <w:lang w:eastAsia="it-IT"/>
        </w:rPr>
        <w:t xml:space="preserve"> </w:t>
      </w:r>
      <w:r w:rsidRPr="00AD4E78">
        <w:rPr>
          <w:rFonts w:ascii="Times New Roman" w:eastAsia="Times New Roman" w:hAnsi="Times New Roman" w:cs="Times New Roman"/>
          <w:b/>
          <w:sz w:val="24"/>
          <w:szCs w:val="24"/>
          <w:lang w:eastAsia="it-IT"/>
        </w:rPr>
        <w:t>(di seguito “l’Associazione”), si conviene e si stipula quanto segue</w:t>
      </w:r>
      <w:r w:rsidRPr="00AD4E78">
        <w:rPr>
          <w:rFonts w:ascii="Times New Roman" w:eastAsia="Times New Roman" w:hAnsi="Times New Roman" w:cs="Times New Roman"/>
          <w:sz w:val="24"/>
          <w:szCs w:val="24"/>
          <w:lang w:eastAsia="it-IT"/>
        </w:rPr>
        <w:t>.</w:t>
      </w:r>
    </w:p>
    <w:p w14:paraId="13DA423D" w14:textId="77777777" w:rsidR="003155E9" w:rsidRDefault="003155E9" w:rsidP="00B34979">
      <w:pPr>
        <w:spacing w:before="120" w:after="120" w:line="240" w:lineRule="auto"/>
        <w:ind w:firstLine="284"/>
        <w:jc w:val="both"/>
        <w:textAlignment w:val="baseline"/>
        <w:rPr>
          <w:rFonts w:ascii="Times New Roman" w:eastAsia="Times New Roman" w:hAnsi="Times New Roman" w:cs="Times New Roman"/>
          <w:sz w:val="24"/>
          <w:szCs w:val="24"/>
          <w:lang w:eastAsia="it-IT"/>
        </w:rPr>
      </w:pPr>
    </w:p>
    <w:p w14:paraId="372BD323" w14:textId="77777777" w:rsidR="003155E9" w:rsidRPr="00B34979" w:rsidRDefault="003155E9" w:rsidP="003155E9">
      <w:pPr>
        <w:pStyle w:val="Stile"/>
        <w:spacing w:before="120" w:after="120"/>
        <w:jc w:val="center"/>
        <w:rPr>
          <w:b/>
          <w:color w:val="08010E"/>
        </w:rPr>
      </w:pPr>
      <w:r w:rsidRPr="00B34979">
        <w:rPr>
          <w:b/>
          <w:color w:val="08010E"/>
        </w:rPr>
        <w:t>Art. 1</w:t>
      </w:r>
    </w:p>
    <w:p w14:paraId="274FA94D" w14:textId="77777777" w:rsidR="003155E9" w:rsidRPr="00B34979" w:rsidRDefault="003155E9" w:rsidP="003155E9">
      <w:pPr>
        <w:pStyle w:val="Stile"/>
        <w:spacing w:before="120" w:after="120"/>
        <w:jc w:val="center"/>
        <w:rPr>
          <w:b/>
          <w:color w:val="08010E"/>
        </w:rPr>
      </w:pPr>
      <w:r>
        <w:rPr>
          <w:b/>
          <w:color w:val="08010E"/>
        </w:rPr>
        <w:t>Requisiti dell’</w:t>
      </w:r>
      <w:r w:rsidR="00902EEA">
        <w:rPr>
          <w:b/>
          <w:color w:val="08010E"/>
        </w:rPr>
        <w:t>Associazione</w:t>
      </w:r>
      <w:r>
        <w:rPr>
          <w:b/>
          <w:color w:val="08010E"/>
        </w:rPr>
        <w:t xml:space="preserve"> di volontariato </w:t>
      </w:r>
      <w:r w:rsidR="00902EEA">
        <w:rPr>
          <w:b/>
          <w:color w:val="08010E"/>
        </w:rPr>
        <w:t xml:space="preserve">                                                                                         </w:t>
      </w:r>
      <w:r>
        <w:rPr>
          <w:b/>
          <w:color w:val="08010E"/>
        </w:rPr>
        <w:t>per la stipula di convenzioni con le Pubbliche Istituzioni</w:t>
      </w:r>
    </w:p>
    <w:p w14:paraId="361EC2AB" w14:textId="77777777" w:rsidR="003155E9" w:rsidRDefault="00902EEA" w:rsidP="00B34979">
      <w:pPr>
        <w:spacing w:before="120" w:after="120" w:line="240" w:lineRule="auto"/>
        <w:ind w:firstLine="284"/>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3155E9" w:rsidRPr="00002A1E">
        <w:rPr>
          <w:rFonts w:ascii="Times New Roman" w:eastAsia="Times New Roman" w:hAnsi="Times New Roman" w:cs="Times New Roman"/>
          <w:sz w:val="24"/>
          <w:szCs w:val="24"/>
          <w:lang w:eastAsia="it-IT"/>
        </w:rPr>
        <w:t>l</w:t>
      </w:r>
      <w:r w:rsidR="003155E9">
        <w:rPr>
          <w:rFonts w:ascii="Times New Roman" w:eastAsia="Times New Roman" w:hAnsi="Times New Roman" w:cs="Times New Roman"/>
          <w:sz w:val="24"/>
          <w:szCs w:val="24"/>
          <w:lang w:eastAsia="it-IT"/>
        </w:rPr>
        <w:t xml:space="preserve"> </w:t>
      </w:r>
      <w:r w:rsidR="003155E9" w:rsidRPr="00902EEA">
        <w:rPr>
          <w:rFonts w:ascii="Times New Roman" w:eastAsia="Times New Roman" w:hAnsi="Times New Roman" w:cs="Times New Roman"/>
          <w:sz w:val="24"/>
          <w:szCs w:val="24"/>
          <w:lang w:eastAsia="it-IT"/>
        </w:rPr>
        <w:t>Legale Rappresentante dell’Associazione</w:t>
      </w:r>
      <w:r w:rsidR="003155E9" w:rsidRPr="00002A1E">
        <w:rPr>
          <w:rFonts w:ascii="Times New Roman" w:eastAsia="Times New Roman" w:hAnsi="Times New Roman" w:cs="Times New Roman"/>
          <w:sz w:val="24"/>
          <w:szCs w:val="24"/>
          <w:lang w:eastAsia="it-IT"/>
        </w:rPr>
        <w:t xml:space="preserve">, ai fini della stipula della presente </w:t>
      </w:r>
      <w:r>
        <w:rPr>
          <w:rFonts w:ascii="Times New Roman" w:eastAsia="Times New Roman" w:hAnsi="Times New Roman" w:cs="Times New Roman"/>
          <w:sz w:val="24"/>
          <w:szCs w:val="24"/>
          <w:lang w:eastAsia="it-IT"/>
        </w:rPr>
        <w:t>C</w:t>
      </w:r>
      <w:r w:rsidR="003155E9" w:rsidRPr="00002A1E">
        <w:rPr>
          <w:rFonts w:ascii="Times New Roman" w:eastAsia="Times New Roman" w:hAnsi="Times New Roman" w:cs="Times New Roman"/>
          <w:sz w:val="24"/>
          <w:szCs w:val="24"/>
          <w:lang w:eastAsia="it-IT"/>
        </w:rPr>
        <w:t>onvenzione, dichiara</w:t>
      </w:r>
      <w:r w:rsidR="003155E9">
        <w:rPr>
          <w:rFonts w:ascii="Times New Roman" w:eastAsia="Times New Roman" w:hAnsi="Times New Roman" w:cs="Times New Roman"/>
          <w:sz w:val="24"/>
          <w:szCs w:val="24"/>
          <w:lang w:eastAsia="it-IT"/>
        </w:rPr>
        <w:t xml:space="preserve"> che l’Associazione risulta regolarmente iscritta, da </w:t>
      </w:r>
      <w:r>
        <w:rPr>
          <w:rFonts w:ascii="Times New Roman" w:eastAsia="Times New Roman" w:hAnsi="Times New Roman" w:cs="Times New Roman"/>
          <w:sz w:val="24"/>
          <w:szCs w:val="24"/>
          <w:lang w:eastAsia="it-IT"/>
        </w:rPr>
        <w:t>oltre</w:t>
      </w:r>
      <w:r w:rsidR="003155E9">
        <w:rPr>
          <w:rFonts w:ascii="Times New Roman" w:eastAsia="Times New Roman" w:hAnsi="Times New Roman" w:cs="Times New Roman"/>
          <w:sz w:val="24"/>
          <w:szCs w:val="24"/>
          <w:lang w:eastAsia="it-IT"/>
        </w:rPr>
        <w:t xml:space="preserve"> sei mesi, nel Registro Regionale (sezione Provincia Reggio Calabria) delle Organizzazioni di Volontariato, ai sensi degli artt. 6 e 7 della Legge-Quadro sul Volontariato 266/1991, nonché degli artt. 5 e ss. della Legge Regione Calabria 33/2012 in materia di promozione e disciplina del volontariato, </w:t>
      </w:r>
      <w:r w:rsidR="003155E9" w:rsidRPr="00036F7F">
        <w:rPr>
          <w:rFonts w:ascii="Times New Roman" w:eastAsia="Times New Roman" w:hAnsi="Times New Roman" w:cs="Times New Roman"/>
          <w:sz w:val="24"/>
          <w:szCs w:val="24"/>
          <w:u w:val="single"/>
          <w:lang w:eastAsia="it-IT"/>
        </w:rPr>
        <w:t>mantenendone i prescritti requisiti</w:t>
      </w:r>
      <w:r w:rsidRPr="00036F7F">
        <w:rPr>
          <w:rFonts w:ascii="Times New Roman" w:eastAsia="Times New Roman" w:hAnsi="Times New Roman" w:cs="Times New Roman"/>
          <w:sz w:val="24"/>
          <w:szCs w:val="24"/>
          <w:u w:val="single"/>
          <w:lang w:eastAsia="it-IT"/>
        </w:rPr>
        <w:t xml:space="preserve"> alla data </w:t>
      </w:r>
      <w:r w:rsidR="00566FDF" w:rsidRPr="00036F7F">
        <w:rPr>
          <w:rFonts w:ascii="Times New Roman" w:eastAsia="Times New Roman" w:hAnsi="Times New Roman" w:cs="Times New Roman"/>
          <w:sz w:val="24"/>
          <w:szCs w:val="24"/>
          <w:u w:val="single"/>
          <w:lang w:eastAsia="it-IT"/>
        </w:rPr>
        <w:t>di stipula della presente Convenzione</w:t>
      </w:r>
      <w:r>
        <w:rPr>
          <w:rFonts w:ascii="Times New Roman" w:eastAsia="Times New Roman" w:hAnsi="Times New Roman" w:cs="Times New Roman"/>
          <w:sz w:val="24"/>
          <w:szCs w:val="24"/>
          <w:lang w:eastAsia="it-IT"/>
        </w:rPr>
        <w:t>.</w:t>
      </w:r>
    </w:p>
    <w:p w14:paraId="551EEFD7" w14:textId="77777777" w:rsidR="009B52D9" w:rsidRDefault="009B52D9" w:rsidP="00B34979">
      <w:pPr>
        <w:spacing w:before="120" w:after="120" w:line="240" w:lineRule="auto"/>
        <w:ind w:firstLine="284"/>
        <w:jc w:val="both"/>
        <w:textAlignment w:val="baseline"/>
        <w:rPr>
          <w:rFonts w:ascii="Times New Roman" w:eastAsia="Times New Roman" w:hAnsi="Times New Roman" w:cs="Times New Roman"/>
          <w:sz w:val="24"/>
          <w:szCs w:val="24"/>
          <w:lang w:eastAsia="it-IT"/>
        </w:rPr>
      </w:pPr>
    </w:p>
    <w:p w14:paraId="1EE3DD27" w14:textId="77777777" w:rsidR="000C2163" w:rsidRPr="00B34979" w:rsidRDefault="000C2163" w:rsidP="00B34979">
      <w:pPr>
        <w:pStyle w:val="Stile"/>
        <w:spacing w:before="120" w:after="120"/>
        <w:jc w:val="center"/>
        <w:rPr>
          <w:b/>
          <w:color w:val="08010E"/>
        </w:rPr>
      </w:pPr>
      <w:r w:rsidRPr="00CA0D7B">
        <w:rPr>
          <w:b/>
          <w:color w:val="08010E"/>
        </w:rPr>
        <w:t xml:space="preserve">Art. </w:t>
      </w:r>
      <w:r w:rsidR="00CA0D7B">
        <w:rPr>
          <w:b/>
          <w:color w:val="08010E"/>
        </w:rPr>
        <w:t>2</w:t>
      </w:r>
    </w:p>
    <w:p w14:paraId="26A7F70A" w14:textId="77777777" w:rsidR="000C2163" w:rsidRPr="00B34979" w:rsidRDefault="00CD0A4F" w:rsidP="00B34979">
      <w:pPr>
        <w:pStyle w:val="Stile"/>
        <w:spacing w:before="120" w:after="120"/>
        <w:jc w:val="center"/>
        <w:rPr>
          <w:b/>
          <w:color w:val="08010E"/>
        </w:rPr>
      </w:pPr>
      <w:r w:rsidRPr="00B34979">
        <w:rPr>
          <w:b/>
          <w:color w:val="08010E"/>
        </w:rPr>
        <w:t>Disponibilità posti e sedi operative</w:t>
      </w:r>
    </w:p>
    <w:p w14:paraId="14BCF441" w14:textId="77777777" w:rsidR="000C2163" w:rsidRPr="00B34979" w:rsidRDefault="000C2163" w:rsidP="00B34979">
      <w:pPr>
        <w:pStyle w:val="Stile"/>
        <w:tabs>
          <w:tab w:val="left" w:pos="284"/>
        </w:tabs>
        <w:spacing w:before="120" w:after="120"/>
        <w:ind w:firstLine="284"/>
        <w:jc w:val="both"/>
        <w:rPr>
          <w:color w:val="020008"/>
        </w:rPr>
      </w:pPr>
      <w:r w:rsidRPr="00B34979">
        <w:rPr>
          <w:color w:val="08010E"/>
        </w:rPr>
        <w:t>L’</w:t>
      </w:r>
      <w:r w:rsidR="005E1DEE" w:rsidRPr="00B34979">
        <w:rPr>
          <w:color w:val="08010E"/>
        </w:rPr>
        <w:t>Associazione</w:t>
      </w:r>
      <w:r w:rsidRPr="00B34979">
        <w:rPr>
          <w:color w:val="08010E"/>
        </w:rPr>
        <w:t xml:space="preserve"> </w:t>
      </w:r>
      <w:r w:rsidRPr="00B34979">
        <w:rPr>
          <w:color w:val="020008"/>
        </w:rPr>
        <w:t>consente</w:t>
      </w:r>
      <w:r w:rsidR="005E1DEE" w:rsidRPr="00B34979">
        <w:rPr>
          <w:color w:val="020008"/>
        </w:rPr>
        <w:t xml:space="preserve">, </w:t>
      </w:r>
      <w:r w:rsidR="005E1DEE" w:rsidRPr="00B34979">
        <w:rPr>
          <w:lang w:eastAsia="it-IT"/>
        </w:rPr>
        <w:t xml:space="preserve">per un massimo di </w:t>
      </w:r>
      <w:r w:rsidR="0040764A" w:rsidRPr="0040764A">
        <w:rPr>
          <w:b/>
          <w:color w:val="08010E"/>
          <w:highlight w:val="yellow"/>
        </w:rPr>
        <w:t>_____________________</w:t>
      </w:r>
      <w:r w:rsidR="005E1DEE" w:rsidRPr="00B34979">
        <w:rPr>
          <w:lang w:eastAsia="it-IT"/>
        </w:rPr>
        <w:t xml:space="preserve"> soggetti in contemporanea,</w:t>
      </w:r>
      <w:r w:rsidRPr="00B34979">
        <w:rPr>
          <w:color w:val="020008"/>
        </w:rPr>
        <w:t xml:space="preserve"> che </w:t>
      </w:r>
      <w:r w:rsidR="005E1DEE" w:rsidRPr="00B34979">
        <w:rPr>
          <w:color w:val="020008"/>
        </w:rPr>
        <w:t>l’</w:t>
      </w:r>
      <w:r w:rsidRPr="00B34979">
        <w:rPr>
          <w:color w:val="020008"/>
        </w:rPr>
        <w:t>imputat</w:t>
      </w:r>
      <w:r w:rsidR="005E1DEE" w:rsidRPr="00B34979">
        <w:rPr>
          <w:color w:val="020008"/>
        </w:rPr>
        <w:t>o</w:t>
      </w:r>
      <w:r w:rsidRPr="00B34979">
        <w:rPr>
          <w:color w:val="020008"/>
        </w:rPr>
        <w:t xml:space="preserve"> ammess</w:t>
      </w:r>
      <w:r w:rsidR="005E1DEE" w:rsidRPr="00B34979">
        <w:rPr>
          <w:color w:val="020008"/>
        </w:rPr>
        <w:t>o,</w:t>
      </w:r>
      <w:r w:rsidRPr="00B34979">
        <w:rPr>
          <w:color w:val="020008"/>
        </w:rPr>
        <w:t xml:space="preserve"> con provvedimento del Giudice </w:t>
      </w:r>
      <w:r w:rsidR="005E1DEE" w:rsidRPr="00B34979">
        <w:rPr>
          <w:color w:val="020008"/>
        </w:rPr>
        <w:t xml:space="preserve">ai sensi dell’art. </w:t>
      </w:r>
      <w:r w:rsidR="00CA0D7B" w:rsidRPr="00411130">
        <w:t>464-quater CPP</w:t>
      </w:r>
      <w:r w:rsidR="005E1DEE" w:rsidRPr="00B34979">
        <w:rPr>
          <w:color w:val="020008"/>
        </w:rPr>
        <w:t>,</w:t>
      </w:r>
      <w:r w:rsidRPr="00B34979">
        <w:rPr>
          <w:color w:val="020008"/>
        </w:rPr>
        <w:t xml:space="preserve"> alla messa alla prova con svolgimento del lavoro d</w:t>
      </w:r>
      <w:r w:rsidRPr="00B34979">
        <w:rPr>
          <w:color w:val="08010E"/>
        </w:rPr>
        <w:t xml:space="preserve">i </w:t>
      </w:r>
      <w:r w:rsidRPr="00B34979">
        <w:rPr>
          <w:color w:val="020008"/>
        </w:rPr>
        <w:t xml:space="preserve">pubblica </w:t>
      </w:r>
      <w:r w:rsidRPr="00B34979">
        <w:rPr>
          <w:color w:val="08010E"/>
        </w:rPr>
        <w:t xml:space="preserve">utilità, </w:t>
      </w:r>
      <w:r w:rsidRPr="00B34979">
        <w:rPr>
          <w:color w:val="020008"/>
        </w:rPr>
        <w:t>pres</w:t>
      </w:r>
      <w:r w:rsidRPr="00B34979">
        <w:rPr>
          <w:color w:val="08010E"/>
        </w:rPr>
        <w:t>t</w:t>
      </w:r>
      <w:r w:rsidRPr="00B34979">
        <w:rPr>
          <w:color w:val="020008"/>
        </w:rPr>
        <w:t xml:space="preserve">i presso le proprie strutture </w:t>
      </w:r>
      <w:r w:rsidRPr="00B34979">
        <w:rPr>
          <w:color w:val="08010E"/>
        </w:rPr>
        <w:t>l</w:t>
      </w:r>
      <w:r w:rsidR="005E1DEE" w:rsidRPr="00B34979">
        <w:rPr>
          <w:color w:val="08010E"/>
        </w:rPr>
        <w:t xml:space="preserve">’attività </w:t>
      </w:r>
      <w:r w:rsidRPr="00B34979">
        <w:rPr>
          <w:color w:val="020008"/>
        </w:rPr>
        <w:t>non retribuita in favore della collettività.</w:t>
      </w:r>
    </w:p>
    <w:p w14:paraId="2FF32F3E" w14:textId="77777777" w:rsidR="00304521" w:rsidRDefault="00FF0C04" w:rsidP="00B34979">
      <w:pPr>
        <w:spacing w:before="120" w:after="120" w:line="240" w:lineRule="auto"/>
        <w:ind w:firstLine="284"/>
        <w:jc w:val="both"/>
        <w:rPr>
          <w:rFonts w:ascii="Times New Roman" w:hAnsi="Times New Roman" w:cs="Times New Roman"/>
          <w:color w:val="000000"/>
          <w:sz w:val="24"/>
          <w:szCs w:val="24"/>
        </w:rPr>
      </w:pPr>
      <w:r w:rsidRPr="00B34979">
        <w:rPr>
          <w:rFonts w:ascii="Times New Roman" w:eastAsia="Times New Roman" w:hAnsi="Times New Roman" w:cs="Times New Roman"/>
          <w:sz w:val="24"/>
          <w:szCs w:val="24"/>
          <w:lang w:eastAsia="it-IT"/>
        </w:rPr>
        <w:t>L</w:t>
      </w:r>
      <w:r w:rsidR="00B144F7">
        <w:rPr>
          <w:rFonts w:ascii="Times New Roman" w:eastAsia="Times New Roman" w:hAnsi="Times New Roman" w:cs="Times New Roman"/>
          <w:sz w:val="24"/>
          <w:szCs w:val="24"/>
          <w:lang w:eastAsia="it-IT"/>
        </w:rPr>
        <w:t>’</w:t>
      </w:r>
      <w:r w:rsidR="00D00A8B" w:rsidRPr="00B34979">
        <w:rPr>
          <w:rFonts w:ascii="Times New Roman" w:eastAsia="Times New Roman" w:hAnsi="Times New Roman" w:cs="Times New Roman"/>
          <w:sz w:val="24"/>
          <w:szCs w:val="24"/>
          <w:lang w:eastAsia="it-IT"/>
        </w:rPr>
        <w:t>Associazione</w:t>
      </w:r>
      <w:r w:rsidRPr="00B34979">
        <w:rPr>
          <w:rFonts w:ascii="Times New Roman" w:eastAsia="Times New Roman" w:hAnsi="Times New Roman" w:cs="Times New Roman"/>
          <w:sz w:val="24"/>
          <w:szCs w:val="24"/>
          <w:lang w:eastAsia="it-IT"/>
        </w:rPr>
        <w:t xml:space="preserve"> </w:t>
      </w:r>
      <w:r w:rsidR="00A77CCC">
        <w:rPr>
          <w:rFonts w:ascii="Times New Roman" w:eastAsia="Times New Roman" w:hAnsi="Times New Roman" w:cs="Times New Roman"/>
          <w:sz w:val="24"/>
          <w:szCs w:val="24"/>
          <w:lang w:eastAsia="it-IT"/>
        </w:rPr>
        <w:t>si impegna ad informare</w:t>
      </w:r>
      <w:r w:rsidRPr="00B34979">
        <w:rPr>
          <w:rFonts w:ascii="Times New Roman" w:eastAsia="Times New Roman" w:hAnsi="Times New Roman" w:cs="Times New Roman"/>
          <w:sz w:val="24"/>
          <w:szCs w:val="24"/>
          <w:lang w:eastAsia="it-IT"/>
        </w:rPr>
        <w:t xml:space="preserve"> periodicamente l'Ufficio Distrettuale di Esecuzione Penale Esterna</w:t>
      </w:r>
      <w:r w:rsidR="00CA0D7B">
        <w:rPr>
          <w:rFonts w:ascii="Times New Roman" w:eastAsia="Times New Roman" w:hAnsi="Times New Roman" w:cs="Times New Roman"/>
          <w:sz w:val="24"/>
          <w:szCs w:val="24"/>
          <w:lang w:eastAsia="it-IT"/>
        </w:rPr>
        <w:t xml:space="preserve"> (di seguito U.D.E.P.E.)</w:t>
      </w:r>
      <w:r w:rsidRPr="00B34979">
        <w:rPr>
          <w:rFonts w:ascii="Times New Roman" w:eastAsia="Times New Roman" w:hAnsi="Times New Roman" w:cs="Times New Roman"/>
          <w:sz w:val="24"/>
          <w:szCs w:val="24"/>
          <w:lang w:eastAsia="it-IT"/>
        </w:rPr>
        <w:t xml:space="preserve"> </w:t>
      </w:r>
      <w:r w:rsidR="00E71EFE">
        <w:rPr>
          <w:rFonts w:ascii="Times New Roman" w:eastAsia="Times New Roman" w:hAnsi="Times New Roman" w:cs="Times New Roman"/>
          <w:sz w:val="24"/>
          <w:szCs w:val="24"/>
          <w:lang w:eastAsia="it-IT"/>
        </w:rPr>
        <w:t xml:space="preserve">con sede in </w:t>
      </w:r>
      <w:r w:rsidRPr="00B34979">
        <w:rPr>
          <w:rFonts w:ascii="Times New Roman" w:eastAsia="Times New Roman" w:hAnsi="Times New Roman" w:cs="Times New Roman"/>
          <w:sz w:val="24"/>
          <w:szCs w:val="24"/>
          <w:lang w:eastAsia="it-IT"/>
        </w:rPr>
        <w:t>Reggio Calabria, sulla situazione aggiornata dei posti di lavoro disponibili presso i propri centri</w:t>
      </w:r>
      <w:r w:rsidR="00277CC6" w:rsidRPr="00B34979">
        <w:rPr>
          <w:rFonts w:ascii="Times New Roman" w:eastAsia="Times New Roman" w:hAnsi="Times New Roman" w:cs="Times New Roman"/>
          <w:sz w:val="24"/>
          <w:szCs w:val="24"/>
          <w:lang w:eastAsia="it-IT"/>
        </w:rPr>
        <w:t>,</w:t>
      </w:r>
      <w:r w:rsidRPr="00B34979">
        <w:rPr>
          <w:rFonts w:ascii="Times New Roman" w:eastAsia="Times New Roman" w:hAnsi="Times New Roman" w:cs="Times New Roman"/>
          <w:sz w:val="24"/>
          <w:szCs w:val="24"/>
          <w:lang w:eastAsia="it-IT"/>
        </w:rPr>
        <w:t xml:space="preserve"> al fine di favorire l</w:t>
      </w:r>
      <w:r w:rsidR="00B144F7">
        <w:rPr>
          <w:rFonts w:ascii="Times New Roman" w:eastAsia="Times New Roman" w:hAnsi="Times New Roman" w:cs="Times New Roman"/>
          <w:sz w:val="24"/>
          <w:szCs w:val="24"/>
          <w:lang w:eastAsia="it-IT"/>
        </w:rPr>
        <w:t>’</w:t>
      </w:r>
      <w:r w:rsidRPr="00B34979">
        <w:rPr>
          <w:rFonts w:ascii="Times New Roman" w:eastAsia="Times New Roman" w:hAnsi="Times New Roman" w:cs="Times New Roman"/>
          <w:sz w:val="24"/>
          <w:szCs w:val="24"/>
          <w:lang w:eastAsia="it-IT"/>
        </w:rPr>
        <w:t>attività</w:t>
      </w:r>
      <w:r w:rsidR="00F542AA">
        <w:rPr>
          <w:rFonts w:ascii="Times New Roman" w:eastAsia="Times New Roman" w:hAnsi="Times New Roman" w:cs="Times New Roman"/>
          <w:sz w:val="24"/>
          <w:szCs w:val="24"/>
          <w:lang w:eastAsia="it-IT"/>
        </w:rPr>
        <w:t xml:space="preserve"> dell’U.D.E.P.E.</w:t>
      </w:r>
      <w:r w:rsidRPr="00B34979">
        <w:rPr>
          <w:rFonts w:ascii="Times New Roman" w:eastAsia="Times New Roman" w:hAnsi="Times New Roman" w:cs="Times New Roman"/>
          <w:sz w:val="24"/>
          <w:szCs w:val="24"/>
          <w:lang w:eastAsia="it-IT"/>
        </w:rPr>
        <w:t xml:space="preserve"> di </w:t>
      </w:r>
      <w:r w:rsidR="00597D59">
        <w:rPr>
          <w:rFonts w:ascii="Times New Roman" w:eastAsia="Times New Roman" w:hAnsi="Times New Roman" w:cs="Times New Roman"/>
          <w:sz w:val="24"/>
          <w:szCs w:val="24"/>
          <w:lang w:eastAsia="it-IT"/>
        </w:rPr>
        <w:lastRenderedPageBreak/>
        <w:t>o</w:t>
      </w:r>
      <w:r w:rsidRPr="00B34979">
        <w:rPr>
          <w:rFonts w:ascii="Times New Roman" w:eastAsia="Times New Roman" w:hAnsi="Times New Roman" w:cs="Times New Roman"/>
          <w:sz w:val="24"/>
          <w:szCs w:val="24"/>
          <w:lang w:eastAsia="it-IT"/>
        </w:rPr>
        <w:t xml:space="preserve">rientamento e </w:t>
      </w:r>
      <w:r w:rsidR="00AD6350">
        <w:rPr>
          <w:rFonts w:ascii="Times New Roman" w:eastAsia="Times New Roman" w:hAnsi="Times New Roman" w:cs="Times New Roman"/>
          <w:sz w:val="24"/>
          <w:szCs w:val="24"/>
          <w:lang w:eastAsia="it-IT"/>
        </w:rPr>
        <w:t>di</w:t>
      </w:r>
      <w:r w:rsidR="00F542AA">
        <w:rPr>
          <w:rFonts w:ascii="Times New Roman" w:eastAsia="Times New Roman" w:hAnsi="Times New Roman" w:cs="Times New Roman"/>
          <w:sz w:val="24"/>
          <w:szCs w:val="24"/>
          <w:lang w:eastAsia="it-IT"/>
        </w:rPr>
        <w:t xml:space="preserve"> </w:t>
      </w:r>
      <w:r w:rsidRPr="00B34979">
        <w:rPr>
          <w:rFonts w:ascii="Times New Roman" w:eastAsia="Times New Roman" w:hAnsi="Times New Roman" w:cs="Times New Roman"/>
          <w:sz w:val="24"/>
          <w:szCs w:val="24"/>
          <w:lang w:eastAsia="it-IT"/>
        </w:rPr>
        <w:t xml:space="preserve">avvio degli imputati al </w:t>
      </w:r>
      <w:r w:rsidR="00E71EFE" w:rsidRPr="00B34979">
        <w:rPr>
          <w:rFonts w:ascii="Times New Roman" w:eastAsia="Times New Roman" w:hAnsi="Times New Roman" w:cs="Times New Roman"/>
          <w:sz w:val="24"/>
          <w:szCs w:val="24"/>
          <w:lang w:eastAsia="it-IT"/>
        </w:rPr>
        <w:t>lavoro di pubblica utilità</w:t>
      </w:r>
      <w:r w:rsidR="00AD6350">
        <w:rPr>
          <w:rFonts w:ascii="Times New Roman" w:eastAsia="Times New Roman" w:hAnsi="Times New Roman" w:cs="Times New Roman"/>
          <w:sz w:val="24"/>
          <w:szCs w:val="24"/>
          <w:lang w:eastAsia="it-IT"/>
        </w:rPr>
        <w:t>,</w:t>
      </w:r>
      <w:r w:rsidR="00304521">
        <w:rPr>
          <w:rFonts w:ascii="Times New Roman" w:eastAsia="Times New Roman" w:hAnsi="Times New Roman" w:cs="Times New Roman"/>
          <w:sz w:val="24"/>
          <w:szCs w:val="24"/>
          <w:lang w:eastAsia="it-IT"/>
        </w:rPr>
        <w:t xml:space="preserve"> ai sensi</w:t>
      </w:r>
      <w:r w:rsidR="00304521" w:rsidRPr="00304521">
        <w:rPr>
          <w:rFonts w:ascii="Times New Roman" w:hAnsi="Times New Roman" w:cs="Times New Roman"/>
          <w:color w:val="000000"/>
          <w:sz w:val="24"/>
          <w:szCs w:val="24"/>
        </w:rPr>
        <w:t xml:space="preserve"> </w:t>
      </w:r>
      <w:r w:rsidR="00304521" w:rsidRPr="004E6B3A">
        <w:rPr>
          <w:rFonts w:ascii="Times New Roman" w:hAnsi="Times New Roman" w:cs="Times New Roman"/>
          <w:color w:val="000000"/>
          <w:sz w:val="24"/>
          <w:szCs w:val="24"/>
        </w:rPr>
        <w:t>de</w:t>
      </w:r>
      <w:r w:rsidR="00304521">
        <w:rPr>
          <w:rFonts w:ascii="Times New Roman" w:hAnsi="Times New Roman" w:cs="Times New Roman"/>
          <w:color w:val="000000"/>
          <w:sz w:val="24"/>
          <w:szCs w:val="24"/>
        </w:rPr>
        <w:t xml:space="preserve">gli </w:t>
      </w:r>
      <w:r w:rsidR="00304521" w:rsidRPr="004E6B3A">
        <w:rPr>
          <w:rFonts w:ascii="Times New Roman" w:hAnsi="Times New Roman" w:cs="Times New Roman"/>
          <w:color w:val="000000"/>
          <w:sz w:val="24"/>
          <w:szCs w:val="24"/>
        </w:rPr>
        <w:t>ar</w:t>
      </w:r>
      <w:r w:rsidR="00304521">
        <w:rPr>
          <w:rFonts w:ascii="Times New Roman" w:hAnsi="Times New Roman" w:cs="Times New Roman"/>
          <w:color w:val="000000"/>
          <w:sz w:val="24"/>
          <w:szCs w:val="24"/>
        </w:rPr>
        <w:t>t</w:t>
      </w:r>
      <w:r w:rsidR="00304521" w:rsidRPr="004E6B3A">
        <w:rPr>
          <w:rFonts w:ascii="Times New Roman" w:hAnsi="Times New Roman" w:cs="Times New Roman"/>
          <w:color w:val="000000"/>
          <w:sz w:val="24"/>
          <w:szCs w:val="24"/>
        </w:rPr>
        <w:t xml:space="preserve">t. </w:t>
      </w:r>
      <w:r w:rsidR="00AD6350">
        <w:rPr>
          <w:rFonts w:ascii="Times New Roman" w:hAnsi="Times New Roman" w:cs="Times New Roman"/>
          <w:color w:val="000000"/>
          <w:sz w:val="24"/>
          <w:szCs w:val="24"/>
        </w:rPr>
        <w:t>72 della L. 354/1975</w:t>
      </w:r>
      <w:r w:rsidR="00304521">
        <w:rPr>
          <w:rFonts w:ascii="Times New Roman" w:hAnsi="Times New Roman" w:cs="Times New Roman"/>
          <w:color w:val="000000"/>
          <w:sz w:val="24"/>
          <w:szCs w:val="24"/>
        </w:rPr>
        <w:t xml:space="preserve"> e 141-ter </w:t>
      </w:r>
      <w:r w:rsidR="008F200A">
        <w:rPr>
          <w:rFonts w:ascii="Times New Roman" w:hAnsi="Times New Roman" w:cs="Times New Roman"/>
          <w:color w:val="000000"/>
          <w:sz w:val="24"/>
          <w:szCs w:val="24"/>
        </w:rPr>
        <w:t>Disp. Att</w:t>
      </w:r>
      <w:r w:rsidR="00304521">
        <w:rPr>
          <w:rFonts w:ascii="Times New Roman" w:hAnsi="Times New Roman" w:cs="Times New Roman"/>
          <w:color w:val="000000"/>
          <w:sz w:val="24"/>
          <w:szCs w:val="24"/>
        </w:rPr>
        <w:t>. CPP.</w:t>
      </w:r>
    </w:p>
    <w:p w14:paraId="1F6817E5" w14:textId="77777777" w:rsidR="00FF0C04" w:rsidRDefault="00304521" w:rsidP="00B34979">
      <w:pPr>
        <w:spacing w:before="120" w:after="120" w:line="240" w:lineRule="auto"/>
        <w:ind w:firstLine="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L’Associazione si impegna ad inserire sul </w:t>
      </w:r>
      <w:r w:rsidR="00277CC6" w:rsidRPr="00B34979">
        <w:rPr>
          <w:rFonts w:ascii="Times New Roman" w:eastAsia="Times New Roman" w:hAnsi="Times New Roman" w:cs="Times New Roman"/>
          <w:sz w:val="24"/>
          <w:szCs w:val="24"/>
          <w:lang w:eastAsia="it-IT"/>
        </w:rPr>
        <w:t xml:space="preserve">proprio sito </w:t>
      </w:r>
      <w:r>
        <w:rPr>
          <w:rFonts w:ascii="Times New Roman" w:eastAsia="Times New Roman" w:hAnsi="Times New Roman" w:cs="Times New Roman"/>
          <w:sz w:val="24"/>
          <w:szCs w:val="24"/>
          <w:lang w:eastAsia="it-IT"/>
        </w:rPr>
        <w:t>web</w:t>
      </w:r>
      <w:r w:rsidR="00E71EFE">
        <w:rPr>
          <w:rFonts w:ascii="Times New Roman" w:eastAsia="Times New Roman" w:hAnsi="Times New Roman" w:cs="Times New Roman"/>
          <w:sz w:val="24"/>
          <w:szCs w:val="24"/>
          <w:lang w:eastAsia="it-IT"/>
        </w:rPr>
        <w:t xml:space="preserve">, </w:t>
      </w:r>
      <w:r w:rsidR="00E71EFE" w:rsidRPr="00036F7F">
        <w:rPr>
          <w:rFonts w:ascii="Times New Roman" w:eastAsia="Times New Roman" w:hAnsi="Times New Roman" w:cs="Times New Roman"/>
          <w:sz w:val="24"/>
          <w:szCs w:val="24"/>
          <w:u w:val="single"/>
          <w:lang w:eastAsia="it-IT"/>
        </w:rPr>
        <w:t>se disponibile</w:t>
      </w:r>
      <w:r w:rsidR="00E71EFE">
        <w:rPr>
          <w:rFonts w:ascii="Times New Roman" w:eastAsia="Times New Roman" w:hAnsi="Times New Roman" w:cs="Times New Roman"/>
          <w:sz w:val="24"/>
          <w:szCs w:val="24"/>
          <w:lang w:eastAsia="it-IT"/>
        </w:rPr>
        <w:t>,</w:t>
      </w:r>
      <w:r w:rsidR="00277CC6" w:rsidRPr="00B34979">
        <w:rPr>
          <w:rFonts w:ascii="Times New Roman" w:eastAsia="Times New Roman" w:hAnsi="Times New Roman" w:cs="Times New Roman"/>
          <w:sz w:val="24"/>
          <w:szCs w:val="24"/>
          <w:lang w:eastAsia="it-IT"/>
        </w:rPr>
        <w:t xml:space="preserve"> una pagina di presentazione dell’offerta </w:t>
      </w:r>
      <w:r w:rsidR="00277CC6" w:rsidRPr="00B34979">
        <w:rPr>
          <w:rFonts w:ascii="Times New Roman" w:hAnsi="Times New Roman" w:cs="Times New Roman"/>
          <w:sz w:val="24"/>
          <w:szCs w:val="24"/>
        </w:rPr>
        <w:t>rieducativa</w:t>
      </w:r>
      <w:r w:rsidR="00C074C6" w:rsidRPr="00B34979">
        <w:rPr>
          <w:rFonts w:ascii="Times New Roman" w:hAnsi="Times New Roman" w:cs="Times New Roman"/>
          <w:sz w:val="24"/>
          <w:szCs w:val="24"/>
        </w:rPr>
        <w:t>, dei contenuti della presente Convenzione</w:t>
      </w:r>
      <w:r w:rsidR="00D00A8B" w:rsidRPr="00B34979">
        <w:rPr>
          <w:rFonts w:ascii="Times New Roman" w:hAnsi="Times New Roman" w:cs="Times New Roman"/>
          <w:sz w:val="24"/>
          <w:szCs w:val="24"/>
        </w:rPr>
        <w:t>, delle eventuali modifiche successive</w:t>
      </w:r>
      <w:r w:rsidR="00C074C6" w:rsidRPr="00B34979">
        <w:rPr>
          <w:rFonts w:ascii="Times New Roman" w:hAnsi="Times New Roman" w:cs="Times New Roman"/>
          <w:sz w:val="24"/>
          <w:szCs w:val="24"/>
        </w:rPr>
        <w:t xml:space="preserve"> e</w:t>
      </w:r>
      <w:r w:rsidR="00277CC6" w:rsidRPr="00B34979">
        <w:rPr>
          <w:rFonts w:ascii="Times New Roman" w:hAnsi="Times New Roman" w:cs="Times New Roman"/>
          <w:sz w:val="24"/>
          <w:szCs w:val="24"/>
        </w:rPr>
        <w:t xml:space="preserve"> dei</w:t>
      </w:r>
      <w:r w:rsidR="00277CC6" w:rsidRPr="00B34979">
        <w:rPr>
          <w:rFonts w:ascii="Times New Roman" w:eastAsia="Times New Roman" w:hAnsi="Times New Roman" w:cs="Times New Roman"/>
          <w:sz w:val="24"/>
          <w:szCs w:val="24"/>
          <w:lang w:eastAsia="it-IT"/>
        </w:rPr>
        <w:t xml:space="preserve"> posti </w:t>
      </w:r>
      <w:r w:rsidR="00D00A8B" w:rsidRPr="00B34979">
        <w:rPr>
          <w:rFonts w:ascii="Times New Roman" w:eastAsia="Times New Roman" w:hAnsi="Times New Roman" w:cs="Times New Roman"/>
          <w:sz w:val="24"/>
          <w:szCs w:val="24"/>
          <w:lang w:eastAsia="it-IT"/>
        </w:rPr>
        <w:t xml:space="preserve">di volta in volta rimasti </w:t>
      </w:r>
      <w:r w:rsidR="00277CC6" w:rsidRPr="00B34979">
        <w:rPr>
          <w:rFonts w:ascii="Times New Roman" w:eastAsia="Times New Roman" w:hAnsi="Times New Roman" w:cs="Times New Roman"/>
          <w:sz w:val="24"/>
          <w:szCs w:val="24"/>
          <w:lang w:eastAsia="it-IT"/>
        </w:rPr>
        <w:t>disponibili</w:t>
      </w:r>
      <w:r w:rsidR="00C074C6" w:rsidRPr="00B34979">
        <w:rPr>
          <w:rFonts w:ascii="Times New Roman" w:eastAsia="Times New Roman" w:hAnsi="Times New Roman" w:cs="Times New Roman"/>
          <w:sz w:val="24"/>
          <w:szCs w:val="24"/>
          <w:lang w:eastAsia="it-IT"/>
        </w:rPr>
        <w:t xml:space="preserve">, per la consultazione a cura dei </w:t>
      </w:r>
      <w:r w:rsidR="00DB1F67">
        <w:rPr>
          <w:rFonts w:ascii="Times New Roman" w:eastAsia="Times New Roman" w:hAnsi="Times New Roman" w:cs="Times New Roman"/>
          <w:sz w:val="24"/>
          <w:szCs w:val="24"/>
          <w:lang w:eastAsia="it-IT"/>
        </w:rPr>
        <w:t xml:space="preserve">soggetti </w:t>
      </w:r>
      <w:r w:rsidR="00C074C6" w:rsidRPr="00B34979">
        <w:rPr>
          <w:rFonts w:ascii="Times New Roman" w:eastAsia="Times New Roman" w:hAnsi="Times New Roman" w:cs="Times New Roman"/>
          <w:sz w:val="24"/>
          <w:szCs w:val="24"/>
          <w:lang w:eastAsia="it-IT"/>
        </w:rPr>
        <w:t xml:space="preserve">interessati e dei </w:t>
      </w:r>
      <w:r w:rsidR="00DB1F67">
        <w:rPr>
          <w:rFonts w:ascii="Times New Roman" w:eastAsia="Times New Roman" w:hAnsi="Times New Roman" w:cs="Times New Roman"/>
          <w:sz w:val="24"/>
          <w:szCs w:val="24"/>
          <w:lang w:eastAsia="it-IT"/>
        </w:rPr>
        <w:t xml:space="preserve">rispettivi </w:t>
      </w:r>
      <w:r w:rsidR="00C074C6" w:rsidRPr="00B34979">
        <w:rPr>
          <w:rFonts w:ascii="Times New Roman" w:eastAsia="Times New Roman" w:hAnsi="Times New Roman" w:cs="Times New Roman"/>
          <w:sz w:val="24"/>
          <w:szCs w:val="24"/>
          <w:lang w:eastAsia="it-IT"/>
        </w:rPr>
        <w:t>Avvocati</w:t>
      </w:r>
      <w:r w:rsidR="00FF0C04" w:rsidRPr="00B34979">
        <w:rPr>
          <w:rFonts w:ascii="Times New Roman" w:eastAsia="Times New Roman" w:hAnsi="Times New Roman" w:cs="Times New Roman"/>
          <w:sz w:val="24"/>
          <w:szCs w:val="24"/>
          <w:lang w:eastAsia="it-IT"/>
        </w:rPr>
        <w:t xml:space="preserve">. </w:t>
      </w:r>
    </w:p>
    <w:p w14:paraId="776972C5" w14:textId="77777777" w:rsidR="00CD0A4F" w:rsidRPr="00B34979" w:rsidRDefault="00CD0A4F" w:rsidP="00B34979">
      <w:pPr>
        <w:spacing w:before="120" w:after="120" w:line="240" w:lineRule="auto"/>
        <w:ind w:firstLine="284"/>
        <w:jc w:val="both"/>
        <w:rPr>
          <w:rFonts w:ascii="Times New Roman" w:eastAsia="Times New Roman" w:hAnsi="Times New Roman" w:cs="Times New Roman"/>
          <w:sz w:val="24"/>
          <w:szCs w:val="24"/>
          <w:lang w:eastAsia="it-IT"/>
        </w:rPr>
      </w:pPr>
      <w:r w:rsidRPr="00B34979">
        <w:rPr>
          <w:rFonts w:ascii="Times New Roman" w:eastAsia="Times New Roman" w:hAnsi="Times New Roman" w:cs="Times New Roman"/>
          <w:sz w:val="24"/>
          <w:szCs w:val="24"/>
          <w:lang w:eastAsia="it-IT"/>
        </w:rPr>
        <w:t xml:space="preserve">Le sedi </w:t>
      </w:r>
      <w:r w:rsidR="00BB0D65">
        <w:rPr>
          <w:rFonts w:ascii="Times New Roman" w:eastAsia="Times New Roman" w:hAnsi="Times New Roman" w:cs="Times New Roman"/>
          <w:sz w:val="24"/>
          <w:szCs w:val="24"/>
          <w:lang w:eastAsia="it-IT"/>
        </w:rPr>
        <w:t xml:space="preserve">indicate dall’Associazione, </w:t>
      </w:r>
      <w:r w:rsidRPr="00B34979">
        <w:rPr>
          <w:rFonts w:ascii="Times New Roman" w:eastAsia="Times New Roman" w:hAnsi="Times New Roman" w:cs="Times New Roman"/>
          <w:sz w:val="24"/>
          <w:szCs w:val="24"/>
          <w:lang w:eastAsia="it-IT"/>
        </w:rPr>
        <w:t xml:space="preserve">presso le quali </w:t>
      </w:r>
      <w:r w:rsidR="00B2115C">
        <w:rPr>
          <w:rFonts w:ascii="Times New Roman" w:eastAsia="Times New Roman" w:hAnsi="Times New Roman" w:cs="Times New Roman"/>
          <w:sz w:val="24"/>
          <w:szCs w:val="24"/>
          <w:lang w:eastAsia="it-IT"/>
        </w:rPr>
        <w:t>si svolge</w:t>
      </w:r>
      <w:r w:rsidR="00BB0D65">
        <w:rPr>
          <w:rFonts w:ascii="Times New Roman" w:eastAsia="Times New Roman" w:hAnsi="Times New Roman" w:cs="Times New Roman"/>
          <w:sz w:val="24"/>
          <w:szCs w:val="24"/>
          <w:lang w:eastAsia="it-IT"/>
        </w:rPr>
        <w:t xml:space="preserve"> il lavoro di pubblica utilità, </w:t>
      </w:r>
      <w:r w:rsidRPr="00B34979">
        <w:rPr>
          <w:rFonts w:ascii="Times New Roman" w:eastAsia="Times New Roman" w:hAnsi="Times New Roman" w:cs="Times New Roman"/>
          <w:sz w:val="24"/>
          <w:szCs w:val="24"/>
          <w:lang w:eastAsia="it-IT"/>
        </w:rPr>
        <w:t>sono</w:t>
      </w:r>
      <w:r w:rsidR="00BB0D65">
        <w:rPr>
          <w:rFonts w:ascii="Times New Roman" w:eastAsia="Times New Roman" w:hAnsi="Times New Roman" w:cs="Times New Roman"/>
          <w:sz w:val="24"/>
          <w:szCs w:val="24"/>
          <w:lang w:eastAsia="it-IT"/>
        </w:rPr>
        <w:t xml:space="preserve"> le seguenti</w:t>
      </w:r>
      <w:r w:rsidRPr="00B34979">
        <w:rPr>
          <w:rFonts w:ascii="Times New Roman" w:eastAsia="Times New Roman" w:hAnsi="Times New Roman" w:cs="Times New Roman"/>
          <w:sz w:val="24"/>
          <w:szCs w:val="24"/>
          <w:lang w:eastAsia="it-IT"/>
        </w:rPr>
        <w:t>:</w:t>
      </w:r>
    </w:p>
    <w:p w14:paraId="2364F3D1" w14:textId="77777777" w:rsidR="00CD0A4F" w:rsidRPr="00B34979" w:rsidRDefault="001455B1" w:rsidP="00B34979">
      <w:pPr>
        <w:pStyle w:val="Stile"/>
        <w:numPr>
          <w:ilvl w:val="0"/>
          <w:numId w:val="7"/>
        </w:numPr>
        <w:spacing w:before="120" w:after="120"/>
        <w:ind w:left="284" w:hanging="284"/>
        <w:jc w:val="both"/>
        <w:rPr>
          <w:color w:val="08010E"/>
        </w:rPr>
      </w:pPr>
      <w:r w:rsidRPr="001455B1">
        <w:rPr>
          <w:b/>
          <w:color w:val="08010E"/>
          <w:highlight w:val="yellow"/>
        </w:rPr>
        <w:t>__________________________________________________________________________________________________________________________________________________________</w:t>
      </w:r>
      <w:r w:rsidR="00CD0A4F" w:rsidRPr="00B34979">
        <w:rPr>
          <w:color w:val="08010E"/>
        </w:rPr>
        <w:t>;</w:t>
      </w:r>
    </w:p>
    <w:p w14:paraId="72EA6354" w14:textId="77777777" w:rsidR="00CD0A4F" w:rsidRPr="00B34979" w:rsidRDefault="001455B1" w:rsidP="00B34979">
      <w:pPr>
        <w:pStyle w:val="Stile"/>
        <w:numPr>
          <w:ilvl w:val="0"/>
          <w:numId w:val="7"/>
        </w:numPr>
        <w:spacing w:before="120" w:after="120"/>
        <w:ind w:left="284" w:hanging="284"/>
        <w:jc w:val="both"/>
        <w:rPr>
          <w:color w:val="08010E"/>
        </w:rPr>
      </w:pPr>
      <w:r w:rsidRPr="001455B1">
        <w:rPr>
          <w:b/>
          <w:color w:val="08010E"/>
          <w:highlight w:val="yellow"/>
        </w:rPr>
        <w:t>__________________________________________________________________________________________________________________________________________________________</w:t>
      </w:r>
      <w:r w:rsidR="00B34979" w:rsidRPr="00B34979">
        <w:rPr>
          <w:color w:val="08010E"/>
        </w:rPr>
        <w:t>;</w:t>
      </w:r>
    </w:p>
    <w:p w14:paraId="24F17585" w14:textId="77777777" w:rsidR="00CD0A4F" w:rsidRPr="00B34979" w:rsidRDefault="001455B1" w:rsidP="00B34979">
      <w:pPr>
        <w:pStyle w:val="Stile"/>
        <w:numPr>
          <w:ilvl w:val="0"/>
          <w:numId w:val="7"/>
        </w:numPr>
        <w:spacing w:before="120" w:after="120"/>
        <w:ind w:left="284" w:hanging="284"/>
        <w:jc w:val="both"/>
        <w:rPr>
          <w:color w:val="08010E"/>
        </w:rPr>
      </w:pPr>
      <w:r w:rsidRPr="001455B1">
        <w:rPr>
          <w:b/>
          <w:color w:val="08010E"/>
          <w:highlight w:val="yellow"/>
        </w:rPr>
        <w:t>__________________________________________________________________________________________________________________________________________________________</w:t>
      </w:r>
      <w:r w:rsidR="00B34979" w:rsidRPr="00B34979">
        <w:rPr>
          <w:color w:val="08010E"/>
        </w:rPr>
        <w:t>.</w:t>
      </w:r>
    </w:p>
    <w:p w14:paraId="5E362749" w14:textId="77777777" w:rsidR="00885A4D" w:rsidRDefault="00B34979" w:rsidP="00B34979">
      <w:pPr>
        <w:pStyle w:val="Stile"/>
        <w:spacing w:before="120" w:after="120"/>
        <w:ind w:firstLine="284"/>
        <w:jc w:val="both"/>
        <w:rPr>
          <w:color w:val="020008"/>
        </w:rPr>
      </w:pPr>
      <w:r w:rsidRPr="00B34979">
        <w:rPr>
          <w:color w:val="020008"/>
        </w:rPr>
        <w:t xml:space="preserve">In caso di variazione del numero massimo di posti disponibili, l’Associazione si impegna a richiedere al Tribunale </w:t>
      </w:r>
      <w:r w:rsidR="00381591">
        <w:rPr>
          <w:color w:val="020008"/>
        </w:rPr>
        <w:t>la modifica</w:t>
      </w:r>
      <w:r w:rsidR="00381591" w:rsidRPr="00B34979">
        <w:rPr>
          <w:color w:val="020008"/>
        </w:rPr>
        <w:t xml:space="preserve"> </w:t>
      </w:r>
      <w:r w:rsidRPr="00B34979">
        <w:rPr>
          <w:color w:val="020008"/>
        </w:rPr>
        <w:t>della presente Convenzione</w:t>
      </w:r>
      <w:r w:rsidR="00885A4D">
        <w:rPr>
          <w:color w:val="020008"/>
        </w:rPr>
        <w:t>.</w:t>
      </w:r>
    </w:p>
    <w:p w14:paraId="5E8E0FA8" w14:textId="77777777" w:rsidR="00B34979" w:rsidRPr="00B34979" w:rsidRDefault="00885A4D" w:rsidP="00B34979">
      <w:pPr>
        <w:pStyle w:val="Stile"/>
        <w:spacing w:before="120" w:after="120"/>
        <w:ind w:firstLine="284"/>
        <w:jc w:val="both"/>
        <w:rPr>
          <w:color w:val="020008"/>
        </w:rPr>
      </w:pPr>
      <w:r>
        <w:rPr>
          <w:color w:val="020008"/>
        </w:rPr>
        <w:t>In caso di variazione delle sedi come sopra descritte</w:t>
      </w:r>
      <w:r w:rsidR="009F103E">
        <w:rPr>
          <w:color w:val="020008"/>
        </w:rPr>
        <w:t xml:space="preserve">, </w:t>
      </w:r>
      <w:r w:rsidRPr="00B34979">
        <w:rPr>
          <w:color w:val="020008"/>
        </w:rPr>
        <w:t xml:space="preserve">l’Associazione si impegna a richiedere al Tribunale </w:t>
      </w:r>
      <w:r>
        <w:rPr>
          <w:color w:val="020008"/>
        </w:rPr>
        <w:t>la modifica</w:t>
      </w:r>
      <w:r w:rsidRPr="00B34979">
        <w:rPr>
          <w:color w:val="020008"/>
        </w:rPr>
        <w:t xml:space="preserve"> della presente Convenzione</w:t>
      </w:r>
      <w:r>
        <w:rPr>
          <w:color w:val="020008"/>
        </w:rPr>
        <w:t xml:space="preserve">, </w:t>
      </w:r>
      <w:r w:rsidR="009F103E">
        <w:rPr>
          <w:color w:val="020008"/>
        </w:rPr>
        <w:t xml:space="preserve">salva facoltà </w:t>
      </w:r>
      <w:r w:rsidR="00B2115C">
        <w:rPr>
          <w:color w:val="020008"/>
        </w:rPr>
        <w:t xml:space="preserve">di entrambi i contraenti </w:t>
      </w:r>
      <w:r w:rsidR="009F103E">
        <w:rPr>
          <w:color w:val="020008"/>
        </w:rPr>
        <w:t>di recesso</w:t>
      </w:r>
      <w:r w:rsidR="00BB0D65">
        <w:rPr>
          <w:color w:val="020008"/>
        </w:rPr>
        <w:t xml:space="preserve"> per cessazione parziale delle attività</w:t>
      </w:r>
      <w:r w:rsidR="00B2115C">
        <w:rPr>
          <w:color w:val="020008"/>
        </w:rPr>
        <w:t xml:space="preserve"> associative</w:t>
      </w:r>
      <w:r w:rsidR="00BB0D65">
        <w:rPr>
          <w:color w:val="020008"/>
        </w:rPr>
        <w:t xml:space="preserve">, </w:t>
      </w:r>
      <w:r w:rsidR="009F103E" w:rsidRPr="00BB0D65">
        <w:rPr>
          <w:color w:val="020008"/>
        </w:rPr>
        <w:t xml:space="preserve">ai sensi dell’art. </w:t>
      </w:r>
      <w:r w:rsidR="00BB0D65" w:rsidRPr="00BB0D65">
        <w:rPr>
          <w:color w:val="020008"/>
        </w:rPr>
        <w:t>1</w:t>
      </w:r>
      <w:r w:rsidR="00D461F0" w:rsidRPr="00BB0D65">
        <w:rPr>
          <w:color w:val="020008"/>
        </w:rPr>
        <w:t>0</w:t>
      </w:r>
      <w:r w:rsidR="00CA0D7B" w:rsidRPr="00BB0D65">
        <w:rPr>
          <w:color w:val="020008"/>
        </w:rPr>
        <w:t xml:space="preserve"> della presente Convenzione</w:t>
      </w:r>
      <w:r w:rsidR="00B34979" w:rsidRPr="00BB0D65">
        <w:rPr>
          <w:color w:val="020008"/>
        </w:rPr>
        <w:t>.</w:t>
      </w:r>
    </w:p>
    <w:p w14:paraId="0AFB8EB4" w14:textId="77777777" w:rsidR="00CD0A4F" w:rsidRPr="00B34979" w:rsidRDefault="00CD0A4F" w:rsidP="00B34979">
      <w:pPr>
        <w:spacing w:before="120" w:after="120" w:line="240" w:lineRule="auto"/>
        <w:ind w:firstLine="284"/>
        <w:jc w:val="both"/>
        <w:rPr>
          <w:rFonts w:ascii="Times New Roman" w:eastAsia="Times New Roman" w:hAnsi="Times New Roman" w:cs="Times New Roman"/>
          <w:sz w:val="24"/>
          <w:szCs w:val="24"/>
          <w:lang w:eastAsia="it-IT"/>
        </w:rPr>
      </w:pPr>
    </w:p>
    <w:p w14:paraId="6F9E4DBA" w14:textId="77777777" w:rsidR="00CD0A4F" w:rsidRPr="00B34979" w:rsidRDefault="00CD0A4F" w:rsidP="00B34979">
      <w:pPr>
        <w:pStyle w:val="Stile"/>
        <w:spacing w:before="120" w:after="120"/>
        <w:jc w:val="center"/>
        <w:rPr>
          <w:b/>
          <w:color w:val="08010E"/>
        </w:rPr>
      </w:pPr>
      <w:r w:rsidRPr="00B34979">
        <w:rPr>
          <w:b/>
          <w:color w:val="08010E"/>
        </w:rPr>
        <w:t xml:space="preserve">Art. </w:t>
      </w:r>
      <w:r w:rsidR="004E03AD">
        <w:rPr>
          <w:b/>
          <w:color w:val="08010E"/>
        </w:rPr>
        <w:t>3</w:t>
      </w:r>
    </w:p>
    <w:p w14:paraId="2718DD92" w14:textId="77777777" w:rsidR="00CD0A4F" w:rsidRPr="00B34979" w:rsidRDefault="00B34979" w:rsidP="00B34979">
      <w:pPr>
        <w:pStyle w:val="Stile"/>
        <w:spacing w:before="120" w:after="120"/>
        <w:jc w:val="center"/>
        <w:rPr>
          <w:b/>
          <w:color w:val="08010E"/>
        </w:rPr>
      </w:pPr>
      <w:r w:rsidRPr="00B34979">
        <w:rPr>
          <w:b/>
          <w:color w:val="08010E"/>
        </w:rPr>
        <w:t>Tipologie di attività e mansioni</w:t>
      </w:r>
    </w:p>
    <w:p w14:paraId="7FF8ED65" w14:textId="77777777" w:rsidR="003C2E1C" w:rsidRPr="00B34979" w:rsidRDefault="00394897" w:rsidP="00B34979">
      <w:pPr>
        <w:spacing w:before="120" w:after="120" w:line="240" w:lineRule="auto"/>
        <w:ind w:firstLine="284"/>
        <w:jc w:val="both"/>
        <w:rPr>
          <w:rFonts w:ascii="Times New Roman" w:hAnsi="Times New Roman" w:cs="Times New Roman"/>
          <w:color w:val="08010E"/>
          <w:sz w:val="24"/>
          <w:szCs w:val="24"/>
        </w:rPr>
      </w:pPr>
      <w:r w:rsidRPr="00B34979">
        <w:rPr>
          <w:rFonts w:ascii="Times New Roman" w:hAnsi="Times New Roman" w:cs="Times New Roman"/>
          <w:color w:val="020008"/>
          <w:sz w:val="24"/>
          <w:szCs w:val="24"/>
        </w:rPr>
        <w:t>L</w:t>
      </w:r>
      <w:r w:rsidR="000C2163" w:rsidRPr="00B34979">
        <w:rPr>
          <w:rFonts w:ascii="Times New Roman" w:hAnsi="Times New Roman" w:cs="Times New Roman"/>
          <w:color w:val="020008"/>
          <w:sz w:val="24"/>
          <w:szCs w:val="24"/>
        </w:rPr>
        <w:t>’</w:t>
      </w:r>
      <w:r w:rsidR="00FF0C04" w:rsidRPr="00B34979">
        <w:rPr>
          <w:rFonts w:ascii="Times New Roman" w:hAnsi="Times New Roman" w:cs="Times New Roman"/>
          <w:color w:val="020008"/>
          <w:sz w:val="24"/>
          <w:szCs w:val="24"/>
        </w:rPr>
        <w:t>Associazione</w:t>
      </w:r>
      <w:r w:rsidR="000C2163" w:rsidRPr="00B34979">
        <w:rPr>
          <w:rFonts w:ascii="Times New Roman" w:hAnsi="Times New Roman" w:cs="Times New Roman"/>
          <w:color w:val="020008"/>
          <w:sz w:val="24"/>
          <w:szCs w:val="24"/>
        </w:rPr>
        <w:t xml:space="preserve"> specifica</w:t>
      </w:r>
      <w:r w:rsidR="00A83B9F" w:rsidRPr="00B34979">
        <w:rPr>
          <w:rFonts w:ascii="Times New Roman" w:hAnsi="Times New Roman" w:cs="Times New Roman"/>
          <w:color w:val="020008"/>
          <w:sz w:val="24"/>
          <w:szCs w:val="24"/>
        </w:rPr>
        <w:t xml:space="preserve">, per ciascuna </w:t>
      </w:r>
      <w:r w:rsidR="00B34979">
        <w:rPr>
          <w:rFonts w:ascii="Times New Roman" w:hAnsi="Times New Roman" w:cs="Times New Roman"/>
          <w:color w:val="020008"/>
          <w:sz w:val="24"/>
          <w:szCs w:val="24"/>
        </w:rPr>
        <w:t xml:space="preserve">delle </w:t>
      </w:r>
      <w:r w:rsidRPr="00B34979">
        <w:rPr>
          <w:rFonts w:ascii="Times New Roman" w:hAnsi="Times New Roman" w:cs="Times New Roman"/>
          <w:color w:val="020008"/>
          <w:sz w:val="24"/>
          <w:szCs w:val="24"/>
        </w:rPr>
        <w:t>sed</w:t>
      </w:r>
      <w:r w:rsidR="00B34979">
        <w:rPr>
          <w:rFonts w:ascii="Times New Roman" w:hAnsi="Times New Roman" w:cs="Times New Roman"/>
          <w:color w:val="020008"/>
          <w:sz w:val="24"/>
          <w:szCs w:val="24"/>
        </w:rPr>
        <w:t>i</w:t>
      </w:r>
      <w:r w:rsidRPr="00B34979">
        <w:rPr>
          <w:rFonts w:ascii="Times New Roman" w:hAnsi="Times New Roman" w:cs="Times New Roman"/>
          <w:color w:val="020008"/>
          <w:sz w:val="24"/>
          <w:szCs w:val="24"/>
        </w:rPr>
        <w:t xml:space="preserve"> sopra indicat</w:t>
      </w:r>
      <w:r w:rsidR="00B34979">
        <w:rPr>
          <w:rFonts w:ascii="Times New Roman" w:hAnsi="Times New Roman" w:cs="Times New Roman"/>
          <w:color w:val="020008"/>
          <w:sz w:val="24"/>
          <w:szCs w:val="24"/>
        </w:rPr>
        <w:t>e</w:t>
      </w:r>
      <w:r w:rsidR="00A83B9F" w:rsidRPr="00B34979">
        <w:rPr>
          <w:rFonts w:ascii="Times New Roman" w:hAnsi="Times New Roman" w:cs="Times New Roman"/>
          <w:color w:val="020008"/>
          <w:sz w:val="24"/>
          <w:szCs w:val="24"/>
        </w:rPr>
        <w:t>, le mansioni alle quali sono adibiti</w:t>
      </w:r>
      <w:r w:rsidR="00A83B9F" w:rsidRPr="00B34979">
        <w:rPr>
          <w:rFonts w:ascii="Times New Roman" w:hAnsi="Times New Roman" w:cs="Times New Roman"/>
          <w:color w:val="08010E"/>
          <w:sz w:val="24"/>
          <w:szCs w:val="24"/>
        </w:rPr>
        <w:t xml:space="preserve"> </w:t>
      </w:r>
      <w:r w:rsidR="00A83B9F" w:rsidRPr="00B34979">
        <w:rPr>
          <w:rFonts w:ascii="Times New Roman" w:hAnsi="Times New Roman" w:cs="Times New Roman"/>
          <w:color w:val="020008"/>
          <w:sz w:val="24"/>
          <w:szCs w:val="24"/>
        </w:rPr>
        <w:t xml:space="preserve">i </w:t>
      </w:r>
      <w:r w:rsidRPr="00B34979">
        <w:rPr>
          <w:rFonts w:ascii="Times New Roman" w:hAnsi="Times New Roman" w:cs="Times New Roman"/>
          <w:color w:val="020008"/>
          <w:sz w:val="24"/>
          <w:szCs w:val="24"/>
        </w:rPr>
        <w:t>soggetti ammessi allo svolgimento dei lavori socialmente utili, riconducibili ai settori d’impiego indicati dall</w:t>
      </w:r>
      <w:r w:rsidRPr="00B34979">
        <w:rPr>
          <w:rFonts w:ascii="Times New Roman" w:hAnsi="Times New Roman" w:cs="Times New Roman"/>
          <w:color w:val="08010E"/>
          <w:sz w:val="24"/>
          <w:szCs w:val="24"/>
        </w:rPr>
        <w:t>’</w:t>
      </w:r>
      <w:r w:rsidRPr="00B34979">
        <w:rPr>
          <w:rFonts w:ascii="Times New Roman" w:hAnsi="Times New Roman" w:cs="Times New Roman"/>
          <w:color w:val="020008"/>
          <w:sz w:val="24"/>
          <w:szCs w:val="24"/>
        </w:rPr>
        <w:t>art. 2/4°c. del D.M. 88/2015</w:t>
      </w:r>
      <w:r w:rsidR="003C2E1C" w:rsidRPr="00B34979">
        <w:rPr>
          <w:rFonts w:ascii="Times New Roman" w:hAnsi="Times New Roman" w:cs="Times New Roman"/>
          <w:color w:val="08010E"/>
          <w:sz w:val="24"/>
          <w:szCs w:val="24"/>
        </w:rPr>
        <w:t>:</w:t>
      </w:r>
    </w:p>
    <w:p w14:paraId="0BB84736" w14:textId="77777777" w:rsidR="000C2163" w:rsidRPr="00B34979" w:rsidRDefault="00835667" w:rsidP="00B34979">
      <w:pPr>
        <w:pStyle w:val="Stile"/>
        <w:numPr>
          <w:ilvl w:val="0"/>
          <w:numId w:val="9"/>
        </w:numPr>
        <w:spacing w:before="120" w:after="120"/>
        <w:ind w:left="284" w:hanging="284"/>
        <w:jc w:val="both"/>
        <w:rPr>
          <w:color w:val="08010E"/>
        </w:rPr>
      </w:pPr>
      <w:r>
        <w:rPr>
          <w:color w:val="08010E"/>
        </w:rPr>
        <w:t xml:space="preserve">tipologia attività e </w:t>
      </w:r>
      <w:r w:rsidRPr="00B34979">
        <w:rPr>
          <w:color w:val="08010E"/>
        </w:rPr>
        <w:t>mansioni afferenti al</w:t>
      </w:r>
      <w:r>
        <w:rPr>
          <w:color w:val="08010E"/>
        </w:rPr>
        <w:t xml:space="preserve">la sede di cui alla lett. a) dell’art. </w:t>
      </w:r>
      <w:r w:rsidR="00AF5AB2">
        <w:rPr>
          <w:color w:val="08010E"/>
        </w:rPr>
        <w:t>2</w:t>
      </w:r>
      <w:r w:rsidRPr="00B34979">
        <w:rPr>
          <w:color w:val="08010E"/>
        </w:rPr>
        <w:t xml:space="preserve"> </w:t>
      </w:r>
      <w:r w:rsidR="001455B1" w:rsidRPr="001455B1">
        <w:rPr>
          <w:b/>
          <w:color w:val="08010E"/>
          <w:highlight w:val="yellow"/>
        </w:rPr>
        <w:t>_______________________________________________________________________________________________________________________________________________________________________________________________________________________________________</w:t>
      </w:r>
      <w:r w:rsidR="00BB0D65">
        <w:rPr>
          <w:color w:val="08010E"/>
        </w:rPr>
        <w:t>;</w:t>
      </w:r>
    </w:p>
    <w:p w14:paraId="37909E7C" w14:textId="77777777" w:rsidR="000C2163" w:rsidRPr="00B34979" w:rsidRDefault="00835667" w:rsidP="00B34979">
      <w:pPr>
        <w:pStyle w:val="Stile"/>
        <w:numPr>
          <w:ilvl w:val="0"/>
          <w:numId w:val="9"/>
        </w:numPr>
        <w:spacing w:before="120" w:after="120"/>
        <w:ind w:left="284" w:hanging="284"/>
        <w:jc w:val="both"/>
        <w:rPr>
          <w:color w:val="08010E"/>
        </w:rPr>
      </w:pPr>
      <w:r>
        <w:rPr>
          <w:color w:val="08010E"/>
        </w:rPr>
        <w:t xml:space="preserve">tipologia attività e </w:t>
      </w:r>
      <w:r w:rsidRPr="00B34979">
        <w:rPr>
          <w:color w:val="08010E"/>
        </w:rPr>
        <w:t>mansioni afferenti al</w:t>
      </w:r>
      <w:r>
        <w:rPr>
          <w:color w:val="08010E"/>
        </w:rPr>
        <w:t xml:space="preserve">la sede di cui alla lett. b) dell’art. </w:t>
      </w:r>
      <w:r w:rsidR="00AF5AB2">
        <w:rPr>
          <w:color w:val="08010E"/>
        </w:rPr>
        <w:t>2</w:t>
      </w:r>
      <w:r w:rsidRPr="00B34979">
        <w:rPr>
          <w:color w:val="08010E"/>
        </w:rPr>
        <w:t xml:space="preserve"> </w:t>
      </w:r>
      <w:r w:rsidR="001455B1" w:rsidRPr="001455B1">
        <w:rPr>
          <w:b/>
          <w:color w:val="08010E"/>
          <w:highlight w:val="yellow"/>
        </w:rPr>
        <w:t>_______________________________________________________________________________________________________________________________________________________________________________________________________________________________________</w:t>
      </w:r>
      <w:r w:rsidR="00BB0D65">
        <w:rPr>
          <w:color w:val="08010E"/>
        </w:rPr>
        <w:t>;</w:t>
      </w:r>
    </w:p>
    <w:p w14:paraId="421CD9E8" w14:textId="77777777" w:rsidR="000C2163" w:rsidRDefault="00835667" w:rsidP="00B34979">
      <w:pPr>
        <w:pStyle w:val="Stile"/>
        <w:numPr>
          <w:ilvl w:val="0"/>
          <w:numId w:val="9"/>
        </w:numPr>
        <w:spacing w:before="120" w:after="120"/>
        <w:ind w:left="284" w:hanging="284"/>
        <w:jc w:val="both"/>
        <w:rPr>
          <w:color w:val="08010E"/>
        </w:rPr>
      </w:pPr>
      <w:r>
        <w:rPr>
          <w:color w:val="08010E"/>
        </w:rPr>
        <w:t xml:space="preserve">tipologia attività e </w:t>
      </w:r>
      <w:r w:rsidRPr="00B34979">
        <w:rPr>
          <w:color w:val="08010E"/>
        </w:rPr>
        <w:t>mansioni afferenti al</w:t>
      </w:r>
      <w:r>
        <w:rPr>
          <w:color w:val="08010E"/>
        </w:rPr>
        <w:t xml:space="preserve">la sede di cui alla lett. c) dell’art. </w:t>
      </w:r>
      <w:r w:rsidR="00AF5AB2">
        <w:rPr>
          <w:color w:val="08010E"/>
        </w:rPr>
        <w:t>2</w:t>
      </w:r>
      <w:r w:rsidRPr="00B34979">
        <w:rPr>
          <w:color w:val="08010E"/>
        </w:rPr>
        <w:t xml:space="preserve"> </w:t>
      </w:r>
      <w:r w:rsidR="001455B1" w:rsidRPr="001455B1">
        <w:rPr>
          <w:b/>
          <w:color w:val="08010E"/>
          <w:highlight w:val="yellow"/>
        </w:rPr>
        <w:t>_______________________________________________________________________________________________________________________________________________________________________________________________________________________________________</w:t>
      </w:r>
      <w:r w:rsidR="00BB0D65">
        <w:rPr>
          <w:color w:val="08010E"/>
        </w:rPr>
        <w:t>.</w:t>
      </w:r>
    </w:p>
    <w:p w14:paraId="67E07178" w14:textId="77777777" w:rsidR="00DE6434" w:rsidRDefault="00DE6434" w:rsidP="00A43F8E">
      <w:pPr>
        <w:pStyle w:val="Stile"/>
        <w:spacing w:before="120" w:after="120"/>
        <w:ind w:firstLine="284"/>
        <w:jc w:val="both"/>
        <w:rPr>
          <w:color w:val="020008"/>
        </w:rPr>
      </w:pPr>
    </w:p>
    <w:p w14:paraId="286E00C8" w14:textId="77777777" w:rsidR="00FC02EA" w:rsidRDefault="00FC02EA" w:rsidP="00A43F8E">
      <w:pPr>
        <w:pStyle w:val="Stile"/>
        <w:spacing w:before="120" w:after="120"/>
        <w:ind w:firstLine="284"/>
        <w:jc w:val="both"/>
        <w:rPr>
          <w:color w:val="020008"/>
        </w:rPr>
      </w:pPr>
    </w:p>
    <w:p w14:paraId="1F20B99F" w14:textId="77777777" w:rsidR="00FC02EA" w:rsidRDefault="00FC02EA" w:rsidP="00A43F8E">
      <w:pPr>
        <w:pStyle w:val="Stile"/>
        <w:spacing w:before="120" w:after="120"/>
        <w:ind w:firstLine="284"/>
        <w:jc w:val="both"/>
        <w:rPr>
          <w:color w:val="020008"/>
        </w:rPr>
      </w:pPr>
    </w:p>
    <w:p w14:paraId="457DCEBF" w14:textId="77777777" w:rsidR="00D95D6E" w:rsidRPr="0063191F" w:rsidRDefault="00D95D6E" w:rsidP="00D95D6E">
      <w:pPr>
        <w:pStyle w:val="Stile"/>
        <w:jc w:val="center"/>
        <w:rPr>
          <w:b/>
          <w:color w:val="08010E"/>
        </w:rPr>
      </w:pPr>
      <w:r w:rsidRPr="0063191F">
        <w:rPr>
          <w:b/>
          <w:color w:val="08010E"/>
        </w:rPr>
        <w:t xml:space="preserve">Art. </w:t>
      </w:r>
      <w:r w:rsidR="004E03AD" w:rsidRPr="0063191F">
        <w:rPr>
          <w:b/>
          <w:color w:val="08010E"/>
        </w:rPr>
        <w:t>4</w:t>
      </w:r>
    </w:p>
    <w:p w14:paraId="067141E4" w14:textId="77777777" w:rsidR="00D95D6E" w:rsidRPr="00D95D6E" w:rsidRDefault="002B141A" w:rsidP="00D95D6E">
      <w:pPr>
        <w:pStyle w:val="Stile"/>
        <w:jc w:val="center"/>
        <w:rPr>
          <w:b/>
          <w:color w:val="08010E"/>
        </w:rPr>
      </w:pPr>
      <w:r>
        <w:rPr>
          <w:b/>
          <w:color w:val="08010E"/>
        </w:rPr>
        <w:t>D</w:t>
      </w:r>
      <w:r w:rsidR="0063191F">
        <w:rPr>
          <w:b/>
          <w:color w:val="08010E"/>
        </w:rPr>
        <w:t>ichiarazione di disponibilità</w:t>
      </w:r>
      <w:r>
        <w:rPr>
          <w:b/>
          <w:color w:val="08010E"/>
        </w:rPr>
        <w:t xml:space="preserve"> e adesione</w:t>
      </w:r>
      <w:r w:rsidR="0063191F">
        <w:rPr>
          <w:b/>
          <w:color w:val="08010E"/>
        </w:rPr>
        <w:t xml:space="preserve"> dell’Associazione</w:t>
      </w:r>
    </w:p>
    <w:p w14:paraId="41F98CC3" w14:textId="77777777" w:rsidR="002B141A" w:rsidRPr="00D16E28" w:rsidRDefault="002B141A" w:rsidP="002B141A">
      <w:pPr>
        <w:shd w:val="clear" w:color="auto" w:fill="FFFFFF"/>
        <w:spacing w:before="120" w:after="120" w:line="240" w:lineRule="auto"/>
        <w:ind w:firstLine="284"/>
        <w:jc w:val="both"/>
        <w:textAlignment w:val="baseline"/>
        <w:rPr>
          <w:rFonts w:ascii="Times New Roman" w:hAnsi="Times New Roman" w:cs="Times New Roman"/>
          <w:color w:val="08010E"/>
          <w:sz w:val="24"/>
          <w:szCs w:val="24"/>
        </w:rPr>
      </w:pPr>
      <w:r>
        <w:rPr>
          <w:rFonts w:ascii="Times New Roman" w:hAnsi="Times New Roman" w:cs="Times New Roman"/>
          <w:sz w:val="24"/>
          <w:szCs w:val="24"/>
        </w:rPr>
        <w:t>I</w:t>
      </w:r>
      <w:r w:rsidRPr="00D16E28">
        <w:rPr>
          <w:rFonts w:ascii="Times New Roman" w:hAnsi="Times New Roman" w:cs="Times New Roman"/>
          <w:sz w:val="24"/>
          <w:szCs w:val="24"/>
        </w:rPr>
        <w:t>n via preliminare</w:t>
      </w:r>
      <w:r>
        <w:rPr>
          <w:rFonts w:ascii="Times New Roman" w:hAnsi="Times New Roman" w:cs="Times New Roman"/>
          <w:sz w:val="24"/>
          <w:szCs w:val="24"/>
        </w:rPr>
        <w:t>,</w:t>
      </w:r>
      <w:r w:rsidRPr="00D16E28">
        <w:rPr>
          <w:rFonts w:ascii="Times New Roman" w:hAnsi="Times New Roman" w:cs="Times New Roman"/>
          <w:sz w:val="24"/>
          <w:szCs w:val="24"/>
        </w:rPr>
        <w:t xml:space="preserve"> l’Associazione si impegna ad esprimere formalmente la propria disponibilità ad accogliere</w:t>
      </w:r>
      <w:r w:rsidR="00621DA7" w:rsidRPr="00621DA7">
        <w:rPr>
          <w:rFonts w:ascii="Times New Roman" w:hAnsi="Times New Roman" w:cs="Times New Roman"/>
          <w:sz w:val="24"/>
          <w:szCs w:val="24"/>
        </w:rPr>
        <w:t xml:space="preserve"> </w:t>
      </w:r>
      <w:r w:rsidR="00621DA7">
        <w:rPr>
          <w:rFonts w:ascii="Times New Roman" w:hAnsi="Times New Roman" w:cs="Times New Roman"/>
          <w:sz w:val="24"/>
          <w:szCs w:val="24"/>
        </w:rPr>
        <w:t>presso le proprie strutture</w:t>
      </w:r>
      <w:r w:rsidR="007602F3">
        <w:rPr>
          <w:rFonts w:ascii="Times New Roman" w:hAnsi="Times New Roman" w:cs="Times New Roman"/>
          <w:sz w:val="24"/>
          <w:szCs w:val="24"/>
        </w:rPr>
        <w:t>,</w:t>
      </w:r>
      <w:r w:rsidR="007602F3" w:rsidRPr="007602F3">
        <w:rPr>
          <w:rFonts w:ascii="Times New Roman" w:hAnsi="Times New Roman" w:cs="Times New Roman"/>
          <w:color w:val="08010E"/>
          <w:sz w:val="24"/>
          <w:szCs w:val="24"/>
        </w:rPr>
        <w:t xml:space="preserve"> </w:t>
      </w:r>
      <w:r w:rsidR="007602F3">
        <w:rPr>
          <w:rFonts w:ascii="Times New Roman" w:hAnsi="Times New Roman" w:cs="Times New Roman"/>
          <w:color w:val="08010E"/>
          <w:sz w:val="24"/>
          <w:szCs w:val="24"/>
        </w:rPr>
        <w:t>ai fini della prestazione di lavori socialmente utili</w:t>
      </w:r>
      <w:r>
        <w:rPr>
          <w:rFonts w:ascii="Times New Roman" w:hAnsi="Times New Roman" w:cs="Times New Roman"/>
          <w:sz w:val="24"/>
          <w:szCs w:val="24"/>
        </w:rPr>
        <w:t>, l’imputato</w:t>
      </w:r>
      <w:r w:rsidRPr="00D16E28">
        <w:rPr>
          <w:rFonts w:ascii="Times New Roman" w:hAnsi="Times New Roman" w:cs="Times New Roman"/>
          <w:sz w:val="24"/>
          <w:szCs w:val="24"/>
        </w:rPr>
        <w:t xml:space="preserve"> </w:t>
      </w:r>
      <w:r w:rsidRPr="00D16E28">
        <w:rPr>
          <w:rFonts w:ascii="Times New Roman" w:hAnsi="Times New Roman" w:cs="Times New Roman"/>
          <w:color w:val="08010E"/>
          <w:sz w:val="24"/>
          <w:szCs w:val="24"/>
        </w:rPr>
        <w:t>che ne faccia richiesta</w:t>
      </w:r>
      <w:r w:rsidRPr="00D16E28">
        <w:rPr>
          <w:rFonts w:ascii="Times New Roman" w:hAnsi="Times New Roman" w:cs="Times New Roman"/>
          <w:sz w:val="24"/>
          <w:szCs w:val="24"/>
        </w:rPr>
        <w:t xml:space="preserve">, rilasciandogli </w:t>
      </w:r>
      <w:r w:rsidRPr="00D16E28">
        <w:rPr>
          <w:rFonts w:ascii="Times New Roman" w:hAnsi="Times New Roman" w:cs="Times New Roman"/>
          <w:color w:val="08010E"/>
          <w:sz w:val="24"/>
          <w:szCs w:val="24"/>
        </w:rPr>
        <w:t>apposita dichiarazione di disponibilità da presentare all’U.D.E.P.E. per il programma di trattamento.</w:t>
      </w:r>
    </w:p>
    <w:p w14:paraId="1D99F2E1" w14:textId="77777777" w:rsidR="005E7E2F" w:rsidRDefault="005E7E2F" w:rsidP="005E7E2F">
      <w:pPr>
        <w:shd w:val="clear" w:color="auto" w:fill="FFFFFF"/>
        <w:spacing w:before="120" w:after="120" w:line="240" w:lineRule="auto"/>
        <w:ind w:firstLine="284"/>
        <w:jc w:val="both"/>
        <w:textAlignment w:val="baseline"/>
        <w:rPr>
          <w:rFonts w:ascii="Times New Roman" w:hAnsi="Times New Roman" w:cs="Times New Roman"/>
          <w:sz w:val="24"/>
          <w:szCs w:val="24"/>
        </w:rPr>
      </w:pPr>
      <w:r w:rsidRPr="00A4185B">
        <w:rPr>
          <w:rFonts w:ascii="Times New Roman" w:hAnsi="Times New Roman" w:cs="Times New Roman"/>
          <w:sz w:val="24"/>
          <w:szCs w:val="24"/>
        </w:rPr>
        <w:t>Ai sensi dell’art. 141-ter</w:t>
      </w:r>
      <w:r w:rsidR="00621DA7">
        <w:rPr>
          <w:rFonts w:ascii="Times New Roman" w:hAnsi="Times New Roman" w:cs="Times New Roman"/>
          <w:sz w:val="24"/>
          <w:szCs w:val="24"/>
        </w:rPr>
        <w:t>/</w:t>
      </w:r>
      <w:r w:rsidR="00727918">
        <w:rPr>
          <w:rFonts w:ascii="Times New Roman" w:hAnsi="Times New Roman" w:cs="Times New Roman"/>
          <w:sz w:val="24"/>
          <w:szCs w:val="24"/>
        </w:rPr>
        <w:t>2</w:t>
      </w:r>
      <w:r w:rsidR="00621DA7">
        <w:rPr>
          <w:rFonts w:ascii="Times New Roman" w:hAnsi="Times New Roman" w:cs="Times New Roman"/>
          <w:sz w:val="24"/>
          <w:szCs w:val="24"/>
        </w:rPr>
        <w:t>°c./</w:t>
      </w:r>
      <w:r w:rsidRPr="00A4185B">
        <w:rPr>
          <w:rFonts w:ascii="Times New Roman" w:hAnsi="Times New Roman" w:cs="Times New Roman"/>
          <w:sz w:val="24"/>
          <w:szCs w:val="24"/>
        </w:rPr>
        <w:t>Disp.</w:t>
      </w:r>
      <w:r w:rsidR="00727918">
        <w:rPr>
          <w:rFonts w:ascii="Times New Roman" w:hAnsi="Times New Roman" w:cs="Times New Roman"/>
          <w:sz w:val="24"/>
          <w:szCs w:val="24"/>
        </w:rPr>
        <w:t xml:space="preserve"> </w:t>
      </w:r>
      <w:r w:rsidRPr="00A4185B">
        <w:rPr>
          <w:rFonts w:ascii="Times New Roman" w:hAnsi="Times New Roman" w:cs="Times New Roman"/>
          <w:sz w:val="24"/>
          <w:szCs w:val="24"/>
        </w:rPr>
        <w:t>Att. CPP, l’imputato (o suo difensore giusta procura speciale), che intenda accedere alla sospensione con messa alla prova, rivolge istanza all’U.D.E.P.E. affinché predisponga un programma di trattamento, depositando gli atti rilevanti del procedimento penale, eventuali osservazioni e proposte, nonché ogni altr</w:t>
      </w:r>
      <w:r w:rsidR="002B141A">
        <w:rPr>
          <w:rFonts w:ascii="Times New Roman" w:hAnsi="Times New Roman" w:cs="Times New Roman"/>
          <w:sz w:val="24"/>
          <w:szCs w:val="24"/>
        </w:rPr>
        <w:t>a</w:t>
      </w:r>
      <w:r w:rsidRPr="00A4185B">
        <w:rPr>
          <w:rFonts w:ascii="Times New Roman" w:hAnsi="Times New Roman" w:cs="Times New Roman"/>
          <w:sz w:val="24"/>
          <w:szCs w:val="24"/>
        </w:rPr>
        <w:t xml:space="preserve"> </w:t>
      </w:r>
      <w:r w:rsidR="002B141A">
        <w:rPr>
          <w:rFonts w:ascii="Times New Roman" w:hAnsi="Times New Roman" w:cs="Times New Roman"/>
          <w:sz w:val="24"/>
          <w:szCs w:val="24"/>
        </w:rPr>
        <w:t>documentazione</w:t>
      </w:r>
      <w:r w:rsidRPr="00A4185B">
        <w:rPr>
          <w:rFonts w:ascii="Times New Roman" w:hAnsi="Times New Roman" w:cs="Times New Roman"/>
          <w:sz w:val="24"/>
          <w:szCs w:val="24"/>
        </w:rPr>
        <w:t xml:space="preserve"> richiest</w:t>
      </w:r>
      <w:r w:rsidR="002B141A">
        <w:rPr>
          <w:rFonts w:ascii="Times New Roman" w:hAnsi="Times New Roman" w:cs="Times New Roman"/>
          <w:sz w:val="24"/>
          <w:szCs w:val="24"/>
        </w:rPr>
        <w:t>a</w:t>
      </w:r>
      <w:r w:rsidRPr="00A4185B">
        <w:rPr>
          <w:rFonts w:ascii="Times New Roman" w:hAnsi="Times New Roman" w:cs="Times New Roman"/>
          <w:sz w:val="24"/>
          <w:szCs w:val="24"/>
        </w:rPr>
        <w:t xml:space="preserve"> dall’U.D.E.P.E. ai fini dell’elaborazione del programma di trattamento</w:t>
      </w:r>
      <w:r>
        <w:rPr>
          <w:rFonts w:ascii="Times New Roman" w:hAnsi="Times New Roman" w:cs="Times New Roman"/>
          <w:sz w:val="24"/>
          <w:szCs w:val="24"/>
        </w:rPr>
        <w:t>.</w:t>
      </w:r>
    </w:p>
    <w:p w14:paraId="360753A4" w14:textId="77777777" w:rsidR="00E67340" w:rsidRPr="00E67340" w:rsidRDefault="005E7E2F" w:rsidP="00D16E28">
      <w:pPr>
        <w:shd w:val="clear" w:color="auto" w:fill="FFFFFF"/>
        <w:spacing w:before="120" w:after="120" w:line="240" w:lineRule="auto"/>
        <w:ind w:firstLine="284"/>
        <w:jc w:val="both"/>
        <w:textAlignment w:val="baseline"/>
        <w:rPr>
          <w:rFonts w:ascii="Times New Roman" w:hAnsi="Times New Roman" w:cs="Times New Roman"/>
          <w:sz w:val="24"/>
          <w:szCs w:val="24"/>
        </w:rPr>
      </w:pPr>
      <w:r w:rsidRPr="00D16E28">
        <w:rPr>
          <w:rFonts w:ascii="Times New Roman" w:hAnsi="Times New Roman" w:cs="Times New Roman"/>
          <w:sz w:val="24"/>
          <w:szCs w:val="24"/>
        </w:rPr>
        <w:t>L</w:t>
      </w:r>
      <w:r w:rsidR="007434AC">
        <w:rPr>
          <w:rFonts w:ascii="Times New Roman" w:hAnsi="Times New Roman" w:cs="Times New Roman"/>
          <w:sz w:val="24"/>
          <w:szCs w:val="24"/>
        </w:rPr>
        <w:t xml:space="preserve">’U.D.E.P.E., </w:t>
      </w:r>
      <w:r w:rsidRPr="00D16E28">
        <w:rPr>
          <w:rFonts w:ascii="Times New Roman" w:hAnsi="Times New Roman" w:cs="Times New Roman"/>
          <w:sz w:val="24"/>
          <w:szCs w:val="24"/>
        </w:rPr>
        <w:t xml:space="preserve">all’esito di un’apposita indagine socio-familiare, redige il programma di </w:t>
      </w:r>
      <w:r w:rsidRPr="00E67340">
        <w:rPr>
          <w:rFonts w:ascii="Times New Roman" w:hAnsi="Times New Roman" w:cs="Times New Roman"/>
          <w:sz w:val="24"/>
          <w:szCs w:val="24"/>
        </w:rPr>
        <w:t>trattamento,</w:t>
      </w:r>
      <w:r w:rsidR="00E67340" w:rsidRPr="00E67340">
        <w:rPr>
          <w:rFonts w:ascii="Times New Roman" w:hAnsi="Times New Roman" w:cs="Times New Roman"/>
          <w:sz w:val="24"/>
          <w:szCs w:val="24"/>
        </w:rPr>
        <w:t xml:space="preserve"> acquisendo su tale programma il consenso dell'imputato e l</w:t>
      </w:r>
      <w:r w:rsidR="00D978A0">
        <w:rPr>
          <w:rFonts w:ascii="Times New Roman" w:hAnsi="Times New Roman" w:cs="Times New Roman"/>
          <w:sz w:val="24"/>
          <w:szCs w:val="24"/>
        </w:rPr>
        <w:t>’</w:t>
      </w:r>
      <w:r w:rsidR="00E67340" w:rsidRPr="00E67340">
        <w:rPr>
          <w:rFonts w:ascii="Times New Roman" w:hAnsi="Times New Roman" w:cs="Times New Roman"/>
          <w:sz w:val="24"/>
          <w:szCs w:val="24"/>
        </w:rPr>
        <w:t>adesione</w:t>
      </w:r>
      <w:r w:rsidR="003B4852">
        <w:rPr>
          <w:rFonts w:ascii="Times New Roman" w:hAnsi="Times New Roman" w:cs="Times New Roman"/>
          <w:sz w:val="24"/>
          <w:szCs w:val="24"/>
        </w:rPr>
        <w:t>,</w:t>
      </w:r>
      <w:r w:rsidR="00E67340" w:rsidRPr="00E67340">
        <w:rPr>
          <w:rFonts w:ascii="Times New Roman" w:hAnsi="Times New Roman" w:cs="Times New Roman"/>
          <w:sz w:val="24"/>
          <w:szCs w:val="24"/>
        </w:rPr>
        <w:t xml:space="preserve"> </w:t>
      </w:r>
      <w:r w:rsidR="003B4852">
        <w:rPr>
          <w:rFonts w:ascii="Times New Roman" w:hAnsi="Times New Roman" w:cs="Times New Roman"/>
          <w:sz w:val="24"/>
          <w:szCs w:val="24"/>
        </w:rPr>
        <w:t xml:space="preserve">da parte </w:t>
      </w:r>
      <w:r w:rsidR="00E67340" w:rsidRPr="00E67340">
        <w:rPr>
          <w:rFonts w:ascii="Times New Roman" w:hAnsi="Times New Roman" w:cs="Times New Roman"/>
          <w:sz w:val="24"/>
          <w:szCs w:val="24"/>
        </w:rPr>
        <w:t>dell</w:t>
      </w:r>
      <w:r w:rsidR="00E67340">
        <w:rPr>
          <w:rFonts w:ascii="Times New Roman" w:hAnsi="Times New Roman" w:cs="Times New Roman"/>
          <w:sz w:val="24"/>
          <w:szCs w:val="24"/>
        </w:rPr>
        <w:t>’Associazione</w:t>
      </w:r>
      <w:r w:rsidR="007537E3">
        <w:rPr>
          <w:rFonts w:ascii="Times New Roman" w:hAnsi="Times New Roman" w:cs="Times New Roman"/>
          <w:sz w:val="24"/>
          <w:szCs w:val="24"/>
        </w:rPr>
        <w:t xml:space="preserve"> prescelta per il lavoro di pubblica utilità, alle modalità di svolgimento delle prestazioni lavorative</w:t>
      </w:r>
      <w:r w:rsidR="00CA361F">
        <w:rPr>
          <w:rFonts w:ascii="Times New Roman" w:hAnsi="Times New Roman" w:cs="Times New Roman"/>
          <w:sz w:val="24"/>
          <w:szCs w:val="24"/>
        </w:rPr>
        <w:t xml:space="preserve"> indicate</w:t>
      </w:r>
      <w:r w:rsidR="001C3A61">
        <w:rPr>
          <w:rFonts w:ascii="Times New Roman" w:hAnsi="Times New Roman" w:cs="Times New Roman"/>
          <w:sz w:val="24"/>
          <w:szCs w:val="24"/>
        </w:rPr>
        <w:t>, ai sensi dell’</w:t>
      </w:r>
      <w:r w:rsidR="001C3A61" w:rsidRPr="00A4185B">
        <w:rPr>
          <w:rFonts w:ascii="Times New Roman" w:hAnsi="Times New Roman" w:cs="Times New Roman"/>
          <w:sz w:val="24"/>
          <w:szCs w:val="24"/>
        </w:rPr>
        <w:t>art. 141-ter</w:t>
      </w:r>
      <w:r w:rsidR="001C3A61">
        <w:rPr>
          <w:rFonts w:ascii="Times New Roman" w:hAnsi="Times New Roman" w:cs="Times New Roman"/>
          <w:sz w:val="24"/>
          <w:szCs w:val="24"/>
        </w:rPr>
        <w:t>/3°c., primo inciso/</w:t>
      </w:r>
      <w:r w:rsidR="001C3A61" w:rsidRPr="00A4185B">
        <w:rPr>
          <w:rFonts w:ascii="Times New Roman" w:hAnsi="Times New Roman" w:cs="Times New Roman"/>
          <w:sz w:val="24"/>
          <w:szCs w:val="24"/>
        </w:rPr>
        <w:t>Disp.</w:t>
      </w:r>
      <w:r w:rsidR="001C3A61">
        <w:rPr>
          <w:rFonts w:ascii="Times New Roman" w:hAnsi="Times New Roman" w:cs="Times New Roman"/>
          <w:sz w:val="24"/>
          <w:szCs w:val="24"/>
        </w:rPr>
        <w:t xml:space="preserve"> </w:t>
      </w:r>
      <w:r w:rsidR="001C3A61" w:rsidRPr="00A4185B">
        <w:rPr>
          <w:rFonts w:ascii="Times New Roman" w:hAnsi="Times New Roman" w:cs="Times New Roman"/>
          <w:sz w:val="24"/>
          <w:szCs w:val="24"/>
        </w:rPr>
        <w:t>Att. CPP</w:t>
      </w:r>
      <w:r w:rsidR="007537E3">
        <w:rPr>
          <w:rFonts w:ascii="Times New Roman" w:hAnsi="Times New Roman" w:cs="Times New Roman"/>
          <w:sz w:val="24"/>
          <w:szCs w:val="24"/>
        </w:rPr>
        <w:t xml:space="preserve"> (sede di impiego, </w:t>
      </w:r>
      <w:r w:rsidR="00A230A6">
        <w:rPr>
          <w:rFonts w:ascii="Times New Roman" w:hAnsi="Times New Roman" w:cs="Times New Roman"/>
          <w:sz w:val="24"/>
          <w:szCs w:val="24"/>
        </w:rPr>
        <w:t>struttura, s</w:t>
      </w:r>
      <w:r w:rsidR="007537E3">
        <w:rPr>
          <w:rFonts w:ascii="Times New Roman" w:hAnsi="Times New Roman" w:cs="Times New Roman"/>
          <w:sz w:val="24"/>
          <w:szCs w:val="24"/>
        </w:rPr>
        <w:t>ettore</w:t>
      </w:r>
      <w:r w:rsidR="00A230A6">
        <w:rPr>
          <w:rFonts w:ascii="Times New Roman" w:hAnsi="Times New Roman" w:cs="Times New Roman"/>
          <w:sz w:val="24"/>
          <w:szCs w:val="24"/>
        </w:rPr>
        <w:t xml:space="preserve">, </w:t>
      </w:r>
      <w:r w:rsidR="007537E3">
        <w:rPr>
          <w:rFonts w:ascii="Times New Roman" w:hAnsi="Times New Roman" w:cs="Times New Roman"/>
          <w:sz w:val="24"/>
          <w:szCs w:val="24"/>
        </w:rPr>
        <w:t>servizio, tipologia delle attività, mansioni</w:t>
      </w:r>
      <w:r w:rsidR="002B141A">
        <w:rPr>
          <w:rFonts w:ascii="Times New Roman" w:hAnsi="Times New Roman" w:cs="Times New Roman"/>
          <w:sz w:val="24"/>
          <w:szCs w:val="24"/>
        </w:rPr>
        <w:t xml:space="preserve">, </w:t>
      </w:r>
      <w:r w:rsidR="00B42CA6">
        <w:rPr>
          <w:rFonts w:ascii="Times New Roman" w:hAnsi="Times New Roman" w:cs="Times New Roman"/>
          <w:sz w:val="24"/>
          <w:szCs w:val="24"/>
        </w:rPr>
        <w:t xml:space="preserve">articolazione dell’orario giornaliero e settimanale, </w:t>
      </w:r>
      <w:r w:rsidR="002B141A">
        <w:rPr>
          <w:rFonts w:ascii="Times New Roman" w:hAnsi="Times New Roman" w:cs="Times New Roman"/>
          <w:sz w:val="24"/>
          <w:szCs w:val="24"/>
        </w:rPr>
        <w:t>obblighi, referenti incaricati del coordinamento e quant’altro ritenuto necessario dall’U.D.E.P.E.).</w:t>
      </w:r>
      <w:r w:rsidR="00E67340" w:rsidRPr="00E67340">
        <w:rPr>
          <w:rFonts w:ascii="Times New Roman" w:hAnsi="Times New Roman" w:cs="Times New Roman"/>
          <w:sz w:val="24"/>
          <w:szCs w:val="24"/>
        </w:rPr>
        <w:t xml:space="preserve"> </w:t>
      </w:r>
      <w:r w:rsidRPr="00E67340">
        <w:rPr>
          <w:rFonts w:ascii="Times New Roman" w:hAnsi="Times New Roman" w:cs="Times New Roman"/>
          <w:sz w:val="24"/>
          <w:szCs w:val="24"/>
        </w:rPr>
        <w:t xml:space="preserve"> </w:t>
      </w:r>
    </w:p>
    <w:p w14:paraId="5220935E" w14:textId="77777777" w:rsidR="00D16E28" w:rsidRDefault="00D16E28" w:rsidP="00D95D6E">
      <w:pPr>
        <w:pStyle w:val="Stile"/>
        <w:spacing w:before="120" w:after="120"/>
        <w:ind w:firstLine="284"/>
        <w:jc w:val="both"/>
        <w:rPr>
          <w:color w:val="08010E"/>
        </w:rPr>
      </w:pPr>
    </w:p>
    <w:p w14:paraId="46C2605A" w14:textId="77777777" w:rsidR="00A43F8E" w:rsidRPr="00B34979" w:rsidRDefault="00A43F8E" w:rsidP="00A43F8E">
      <w:pPr>
        <w:pStyle w:val="Stile"/>
        <w:spacing w:before="120" w:after="120"/>
        <w:jc w:val="center"/>
        <w:rPr>
          <w:b/>
          <w:color w:val="08010E"/>
        </w:rPr>
      </w:pPr>
      <w:r w:rsidRPr="00B34979">
        <w:rPr>
          <w:b/>
          <w:color w:val="08010E"/>
        </w:rPr>
        <w:t xml:space="preserve">Art. </w:t>
      </w:r>
      <w:r w:rsidR="00B42CA6">
        <w:rPr>
          <w:b/>
          <w:color w:val="08010E"/>
        </w:rPr>
        <w:t>5</w:t>
      </w:r>
    </w:p>
    <w:p w14:paraId="29F7496B" w14:textId="77777777" w:rsidR="00A43F8E" w:rsidRPr="00B34979" w:rsidRDefault="00CD6698" w:rsidP="00A43F8E">
      <w:pPr>
        <w:pStyle w:val="Stile"/>
        <w:spacing w:before="120" w:after="120"/>
        <w:jc w:val="center"/>
        <w:rPr>
          <w:b/>
          <w:color w:val="08010E"/>
        </w:rPr>
      </w:pPr>
      <w:r>
        <w:rPr>
          <w:b/>
          <w:color w:val="08010E"/>
        </w:rPr>
        <w:t>Modalità di svolgimento della prestazione lavorativa</w:t>
      </w:r>
    </w:p>
    <w:p w14:paraId="0EC856DB" w14:textId="77777777" w:rsidR="00CD6698" w:rsidRPr="00CA361F" w:rsidRDefault="00CD6698" w:rsidP="00CD6698">
      <w:pPr>
        <w:pStyle w:val="Stile"/>
        <w:spacing w:before="120" w:after="120"/>
        <w:ind w:firstLine="284"/>
        <w:jc w:val="both"/>
      </w:pPr>
      <w:r w:rsidRPr="00CA361F">
        <w:t xml:space="preserve">L'attività non retribuita in favore della collettività </w:t>
      </w:r>
      <w:r w:rsidR="00B2115C">
        <w:t>è</w:t>
      </w:r>
      <w:r w:rsidRPr="00CA361F">
        <w:t xml:space="preserve"> svolta da</w:t>
      </w:r>
      <w:r w:rsidR="00C92C4C" w:rsidRPr="00CA361F">
        <w:t>ll’</w:t>
      </w:r>
      <w:r w:rsidRPr="00CA361F">
        <w:t>imputat</w:t>
      </w:r>
      <w:r w:rsidR="00C92C4C" w:rsidRPr="00CA361F">
        <w:t>o</w:t>
      </w:r>
      <w:r w:rsidRPr="00CA361F">
        <w:t xml:space="preserve"> in conformità </w:t>
      </w:r>
      <w:r w:rsidR="00BF6A28">
        <w:t>a</w:t>
      </w:r>
      <w:r w:rsidRPr="00CA361F">
        <w:t xml:space="preserve"> quanto disposto </w:t>
      </w:r>
      <w:r w:rsidR="00B2115C">
        <w:t xml:space="preserve">dal Giudice </w:t>
      </w:r>
      <w:r w:rsidRPr="00CA361F">
        <w:t>nel provvedimento di sospensione con messa alla prova</w:t>
      </w:r>
      <w:r w:rsidR="00742995" w:rsidRPr="00CA361F">
        <w:t xml:space="preserve">, nonché </w:t>
      </w:r>
      <w:r w:rsidR="00C92C4C" w:rsidRPr="00CA361F">
        <w:t>nel programma di trattamento elaborato dall’U.D.E.P.E.</w:t>
      </w:r>
      <w:r w:rsidR="00742995" w:rsidRPr="00CA361F">
        <w:t xml:space="preserve"> ritenuto idoneo </w:t>
      </w:r>
      <w:r w:rsidR="00CA361F" w:rsidRPr="00CA361F">
        <w:t xml:space="preserve">e, quindi, approvato </w:t>
      </w:r>
      <w:r w:rsidR="00742995" w:rsidRPr="00CA361F">
        <w:t>dal Giudice procedente</w:t>
      </w:r>
      <w:r w:rsidRPr="00CA361F">
        <w:t>.</w:t>
      </w:r>
    </w:p>
    <w:p w14:paraId="36B8BFE3" w14:textId="77777777" w:rsidR="00C92C4C" w:rsidRPr="00742995" w:rsidRDefault="00C92C4C" w:rsidP="00CD6698">
      <w:pPr>
        <w:pStyle w:val="Stile"/>
        <w:spacing w:before="120" w:after="120"/>
        <w:ind w:firstLine="284"/>
        <w:jc w:val="both"/>
        <w:rPr>
          <w:color w:val="020008"/>
        </w:rPr>
      </w:pPr>
      <w:r w:rsidRPr="00D461F0">
        <w:t>Ai sensi dell’art. 3</w:t>
      </w:r>
      <w:r w:rsidR="00DE6805">
        <w:t>/1°c., primo inciso,</w:t>
      </w:r>
      <w:r w:rsidRPr="00D461F0">
        <w:t xml:space="preserve"> del D.M. 88/2015, l’Associazione</w:t>
      </w:r>
      <w:r w:rsidRPr="00D461F0">
        <w:rPr>
          <w:i/>
        </w:rPr>
        <w:t xml:space="preserve"> </w:t>
      </w:r>
      <w:r w:rsidRPr="00D461F0">
        <w:t>si impegna a mettere a disposizione dell’imputato, durante lo svolgimento del lavoro di pubblica utilità, le strutture necessarie all</w:t>
      </w:r>
      <w:r w:rsidR="00D978A0">
        <w:t>’</w:t>
      </w:r>
      <w:r w:rsidRPr="00D461F0">
        <w:t>espletamento delle attività stabilite e a curare che l</w:t>
      </w:r>
      <w:r w:rsidR="004F3440">
        <w:t>’</w:t>
      </w:r>
      <w:r w:rsidRPr="00D461F0">
        <w:t>attività prestata sia conforme a quanto previsto dallo specifico programma</w:t>
      </w:r>
      <w:r w:rsidR="00DE6805">
        <w:t xml:space="preserve"> di trattamento</w:t>
      </w:r>
      <w:r w:rsidRPr="00D461F0">
        <w:t xml:space="preserve"> cui il soggetto è </w:t>
      </w:r>
      <w:r w:rsidR="00DE6805">
        <w:t xml:space="preserve">tenuto a </w:t>
      </w:r>
      <w:r w:rsidRPr="00D461F0">
        <w:t>sottopo</w:t>
      </w:r>
      <w:r w:rsidR="00DE6805">
        <w:t>rsi</w:t>
      </w:r>
      <w:r w:rsidRPr="00D461F0">
        <w:t>.</w:t>
      </w:r>
    </w:p>
    <w:p w14:paraId="68A6475F" w14:textId="77777777" w:rsidR="003B4852" w:rsidRDefault="00E71EFE" w:rsidP="00A43F8E">
      <w:pPr>
        <w:pStyle w:val="Stile"/>
        <w:spacing w:before="120" w:after="120"/>
        <w:ind w:firstLine="284"/>
        <w:jc w:val="both"/>
      </w:pPr>
      <w:r w:rsidRPr="00C95036">
        <w:rPr>
          <w:lang w:eastAsia="it-IT"/>
        </w:rPr>
        <w:t>I</w:t>
      </w:r>
      <w:r w:rsidR="00A43F8E" w:rsidRPr="00C95036">
        <w:rPr>
          <w:lang w:eastAsia="it-IT"/>
        </w:rPr>
        <w:t>l programma</w:t>
      </w:r>
      <w:r w:rsidR="00CD6698" w:rsidRPr="00C95036">
        <w:rPr>
          <w:lang w:eastAsia="it-IT"/>
        </w:rPr>
        <w:t xml:space="preserve"> di trattamento</w:t>
      </w:r>
      <w:r w:rsidR="00C95036" w:rsidRPr="00C95036">
        <w:rPr>
          <w:lang w:eastAsia="it-IT"/>
        </w:rPr>
        <w:t xml:space="preserve">, nella parte dedicata al lavoro di pubblica utilità, </w:t>
      </w:r>
      <w:r w:rsidR="00035C69">
        <w:rPr>
          <w:lang w:eastAsia="it-IT"/>
        </w:rPr>
        <w:t>definisce</w:t>
      </w:r>
      <w:r w:rsidR="00C95036" w:rsidRPr="00C95036">
        <w:rPr>
          <w:lang w:eastAsia="it-IT"/>
        </w:rPr>
        <w:t xml:space="preserve"> in dettaglio la prestazione lavorativa non retribuita</w:t>
      </w:r>
      <w:r w:rsidR="00C95036" w:rsidRPr="00C95036">
        <w:t xml:space="preserve"> in favore della collettività</w:t>
      </w:r>
      <w:r w:rsidR="00C95036">
        <w:t xml:space="preserve"> (</w:t>
      </w:r>
      <w:r w:rsidR="00C95036" w:rsidRPr="00C95036">
        <w:t>della durata stabilita dal Giudice</w:t>
      </w:r>
      <w:r w:rsidR="00C95036">
        <w:t xml:space="preserve">, </w:t>
      </w:r>
      <w:r w:rsidR="00C95036" w:rsidRPr="00C95036">
        <w:t>per legge non inferiore a dieci giorni</w:t>
      </w:r>
      <w:r w:rsidR="00702C2C">
        <w:t xml:space="preserve"> anche non continuativi</w:t>
      </w:r>
      <w:r w:rsidR="00C95036" w:rsidRPr="00C95036">
        <w:t>)</w:t>
      </w:r>
      <w:r w:rsidR="00C95036" w:rsidRPr="00C95036">
        <w:rPr>
          <w:lang w:eastAsia="it-IT"/>
        </w:rPr>
        <w:t xml:space="preserve"> da affidare all’imputato</w:t>
      </w:r>
      <w:r w:rsidR="00035C69">
        <w:rPr>
          <w:lang w:eastAsia="it-IT"/>
        </w:rPr>
        <w:t>,</w:t>
      </w:r>
      <w:r w:rsidR="00A43F8E" w:rsidRPr="00C95036">
        <w:rPr>
          <w:lang w:eastAsia="it-IT"/>
        </w:rPr>
        <w:t xml:space="preserve"> </w:t>
      </w:r>
      <w:r w:rsidR="00C95036" w:rsidRPr="00C95036">
        <w:t xml:space="preserve">tenendo conto anche delle sue specifiche professionalità ed attitudini lavorative, </w:t>
      </w:r>
      <w:r w:rsidR="00A43F8E" w:rsidRPr="00C95036">
        <w:rPr>
          <w:lang w:eastAsia="it-IT"/>
        </w:rPr>
        <w:t>specific</w:t>
      </w:r>
      <w:r w:rsidR="00C95036" w:rsidRPr="00C95036">
        <w:rPr>
          <w:lang w:eastAsia="it-IT"/>
        </w:rPr>
        <w:t>ando - altresì -</w:t>
      </w:r>
      <w:r w:rsidR="00A43F8E" w:rsidRPr="00C95036">
        <w:rPr>
          <w:lang w:eastAsia="it-IT"/>
        </w:rPr>
        <w:t xml:space="preserve"> </w:t>
      </w:r>
      <w:r w:rsidR="00A230A6" w:rsidRPr="00C95036">
        <w:rPr>
          <w:lang w:eastAsia="it-IT"/>
        </w:rPr>
        <w:t xml:space="preserve">la </w:t>
      </w:r>
      <w:r w:rsidR="00A230A6" w:rsidRPr="00C95036">
        <w:t>sede d</w:t>
      </w:r>
      <w:r w:rsidR="00C95036" w:rsidRPr="00C95036">
        <w:t>’</w:t>
      </w:r>
      <w:r w:rsidR="00A230A6" w:rsidRPr="00C95036">
        <w:t>impiego, la struttura, il settore, il servizio, la tipologia delle attività, le mansioni, l’articolazione dell’orario giornaliero e settimanale, gli obblighi</w:t>
      </w:r>
      <w:r w:rsidR="00616A0C">
        <w:t xml:space="preserve"> e</w:t>
      </w:r>
      <w:r w:rsidR="00A230A6" w:rsidRPr="00C95036">
        <w:t xml:space="preserve"> il nominativo del referente incaricato del coordinamento; </w:t>
      </w:r>
      <w:r w:rsidR="00A43F8E" w:rsidRPr="00C95036">
        <w:rPr>
          <w:lang w:eastAsia="it-IT"/>
        </w:rPr>
        <w:t xml:space="preserve">le mansioni alle quali </w:t>
      </w:r>
      <w:r w:rsidR="00A230A6" w:rsidRPr="00C95036">
        <w:rPr>
          <w:lang w:eastAsia="it-IT"/>
        </w:rPr>
        <w:t>adibire</w:t>
      </w:r>
      <w:r w:rsidR="00A43F8E" w:rsidRPr="00C95036">
        <w:rPr>
          <w:lang w:eastAsia="it-IT"/>
        </w:rPr>
        <w:t xml:space="preserve"> il singolo soggetto</w:t>
      </w:r>
      <w:r w:rsidR="00A230A6" w:rsidRPr="00C95036">
        <w:rPr>
          <w:lang w:eastAsia="it-IT"/>
        </w:rPr>
        <w:t xml:space="preserve"> </w:t>
      </w:r>
      <w:r w:rsidR="00616A0C">
        <w:rPr>
          <w:lang w:eastAsia="it-IT"/>
        </w:rPr>
        <w:t>sono</w:t>
      </w:r>
      <w:r w:rsidR="00A230A6" w:rsidRPr="00C95036">
        <w:rPr>
          <w:lang w:eastAsia="it-IT"/>
        </w:rPr>
        <w:t xml:space="preserve"> individuate</w:t>
      </w:r>
      <w:r w:rsidR="00A43F8E" w:rsidRPr="00C95036">
        <w:rPr>
          <w:lang w:eastAsia="it-IT"/>
        </w:rPr>
        <w:t xml:space="preserve"> fra quelle elencate</w:t>
      </w:r>
      <w:r w:rsidR="00CD6698" w:rsidRPr="00C95036">
        <w:rPr>
          <w:lang w:eastAsia="it-IT"/>
        </w:rPr>
        <w:t xml:space="preserve"> </w:t>
      </w:r>
      <w:r w:rsidR="00CD6698" w:rsidRPr="007723B9">
        <w:rPr>
          <w:lang w:eastAsia="it-IT"/>
        </w:rPr>
        <w:t xml:space="preserve">all’art. </w:t>
      </w:r>
      <w:r w:rsidR="00C95036" w:rsidRPr="007723B9">
        <w:rPr>
          <w:lang w:eastAsia="it-IT"/>
        </w:rPr>
        <w:t>3 della presente Convenzione</w:t>
      </w:r>
      <w:r w:rsidR="00C95036" w:rsidRPr="00C95036">
        <w:rPr>
          <w:lang w:eastAsia="it-IT"/>
        </w:rPr>
        <w:t xml:space="preserve"> e </w:t>
      </w:r>
      <w:r w:rsidR="00CD6698" w:rsidRPr="00C95036">
        <w:rPr>
          <w:color w:val="08010E"/>
        </w:rPr>
        <w:t xml:space="preserve">l’articolazione </w:t>
      </w:r>
      <w:r w:rsidR="00A230A6" w:rsidRPr="00C95036">
        <w:rPr>
          <w:color w:val="08010E"/>
        </w:rPr>
        <w:t>del</w:t>
      </w:r>
      <w:r w:rsidR="00A43F8E" w:rsidRPr="00C95036">
        <w:rPr>
          <w:lang w:eastAsia="it-IT"/>
        </w:rPr>
        <w:t>l</w:t>
      </w:r>
      <w:r w:rsidR="00A230A6" w:rsidRPr="00C95036">
        <w:rPr>
          <w:lang w:eastAsia="it-IT"/>
        </w:rPr>
        <w:t>’</w:t>
      </w:r>
      <w:r w:rsidR="00A43F8E" w:rsidRPr="00C95036">
        <w:rPr>
          <w:lang w:eastAsia="it-IT"/>
        </w:rPr>
        <w:t>orario</w:t>
      </w:r>
      <w:r w:rsidRPr="00C95036">
        <w:rPr>
          <w:lang w:eastAsia="it-IT"/>
        </w:rPr>
        <w:t xml:space="preserve"> giornaliero </w:t>
      </w:r>
      <w:r w:rsidRPr="00C95036">
        <w:t xml:space="preserve">non può superare le otto </w:t>
      </w:r>
      <w:r w:rsidRPr="00C95036">
        <w:lastRenderedPageBreak/>
        <w:t>ore</w:t>
      </w:r>
      <w:r w:rsidR="0074657B">
        <w:t xml:space="preserve"> (</w:t>
      </w:r>
      <w:r w:rsidR="00702C2C">
        <w:t xml:space="preserve">artt. 168-bis CP e </w:t>
      </w:r>
      <w:r w:rsidR="0074657B">
        <w:t>1 del D.M. 88/2015)</w:t>
      </w:r>
      <w:r w:rsidR="003B4852">
        <w:t>.</w:t>
      </w:r>
    </w:p>
    <w:p w14:paraId="4E0CF488" w14:textId="77777777" w:rsidR="00E71EFE" w:rsidRPr="00C95036" w:rsidRDefault="003B4852" w:rsidP="00A43F8E">
      <w:pPr>
        <w:pStyle w:val="Stile"/>
        <w:spacing w:before="120" w:after="120"/>
        <w:ind w:firstLine="284"/>
        <w:jc w:val="both"/>
      </w:pPr>
      <w:r>
        <w:rPr>
          <w:lang w:eastAsia="it-IT"/>
        </w:rPr>
        <w:t xml:space="preserve">Il lavoro di pubblica utilità </w:t>
      </w:r>
      <w:r w:rsidR="00482D31">
        <w:rPr>
          <w:lang w:eastAsia="it-IT"/>
        </w:rPr>
        <w:t>deve</w:t>
      </w:r>
      <w:r>
        <w:rPr>
          <w:lang w:eastAsia="it-IT"/>
        </w:rPr>
        <w:t xml:space="preserve"> essere, in ogni caso, regolamentato dal programma di trattamento nel </w:t>
      </w:r>
      <w:r w:rsidR="00462EE6" w:rsidRPr="00C95036">
        <w:rPr>
          <w:lang w:eastAsia="it-IT"/>
        </w:rPr>
        <w:t xml:space="preserve">massimo </w:t>
      </w:r>
      <w:r w:rsidR="00A43F8E" w:rsidRPr="00C95036">
        <w:rPr>
          <w:lang w:eastAsia="it-IT"/>
        </w:rPr>
        <w:t xml:space="preserve">rispetto </w:t>
      </w:r>
      <w:r w:rsidR="00E71EFE" w:rsidRPr="00C95036">
        <w:rPr>
          <w:lang w:eastAsia="it-IT"/>
        </w:rPr>
        <w:t>dei fondamentali</w:t>
      </w:r>
      <w:r w:rsidR="00462EE6" w:rsidRPr="00C95036">
        <w:rPr>
          <w:lang w:eastAsia="it-IT"/>
        </w:rPr>
        <w:t xml:space="preserve"> diritti umani</w:t>
      </w:r>
      <w:r w:rsidR="00C22C28">
        <w:rPr>
          <w:lang w:eastAsia="it-IT"/>
        </w:rPr>
        <w:t xml:space="preserve">, </w:t>
      </w:r>
      <w:r w:rsidR="00E71EFE" w:rsidRPr="00C95036">
        <w:rPr>
          <w:lang w:eastAsia="it-IT"/>
        </w:rPr>
        <w:t xml:space="preserve">della dignità </w:t>
      </w:r>
      <w:r w:rsidR="00462EE6" w:rsidRPr="00C95036">
        <w:rPr>
          <w:lang w:eastAsia="it-IT"/>
        </w:rPr>
        <w:t xml:space="preserve">e dell’integrità </w:t>
      </w:r>
      <w:r w:rsidR="00E71EFE" w:rsidRPr="00C95036">
        <w:rPr>
          <w:lang w:eastAsia="it-IT"/>
        </w:rPr>
        <w:t xml:space="preserve">della persona, nonché </w:t>
      </w:r>
      <w:r w:rsidR="00A43F8E" w:rsidRPr="00C95036">
        <w:rPr>
          <w:lang w:eastAsia="it-IT"/>
        </w:rPr>
        <w:t xml:space="preserve">delle esigenze di vita </w:t>
      </w:r>
      <w:r w:rsidR="00657615" w:rsidRPr="00C95036">
        <w:rPr>
          <w:lang w:eastAsia="it-IT"/>
        </w:rPr>
        <w:t>dell’imputato</w:t>
      </w:r>
      <w:r w:rsidR="00E71EFE" w:rsidRPr="00C95036">
        <w:rPr>
          <w:lang w:eastAsia="it-IT"/>
        </w:rPr>
        <w:t xml:space="preserve">, quali </w:t>
      </w:r>
      <w:r w:rsidR="00657615" w:rsidRPr="00C95036">
        <w:t>le esigenze di lavoro, di studio, di famiglia e di salute</w:t>
      </w:r>
      <w:r w:rsidR="0074657B">
        <w:t xml:space="preserve"> (artt. </w:t>
      </w:r>
      <w:r w:rsidR="00702C2C">
        <w:t xml:space="preserve">168-bis CP, </w:t>
      </w:r>
      <w:r w:rsidR="0074657B">
        <w:t>1/2°c. e 3/3° c. del D.M. 88/2015)</w:t>
      </w:r>
      <w:r w:rsidR="00E71EFE" w:rsidRPr="00C95036">
        <w:t>.</w:t>
      </w:r>
    </w:p>
    <w:p w14:paraId="620DEA42" w14:textId="77777777" w:rsidR="00657615" w:rsidRDefault="00A43F8E" w:rsidP="00A43F8E">
      <w:pPr>
        <w:pStyle w:val="Stile"/>
        <w:spacing w:before="120" w:after="120"/>
        <w:ind w:firstLine="284"/>
        <w:jc w:val="both"/>
        <w:rPr>
          <w:lang w:eastAsia="it-IT"/>
        </w:rPr>
      </w:pPr>
      <w:r w:rsidRPr="00C666CD">
        <w:rPr>
          <w:lang w:eastAsia="it-IT"/>
        </w:rPr>
        <w:t>L</w:t>
      </w:r>
      <w:r w:rsidR="00C95036" w:rsidRPr="00CA361F">
        <w:t xml:space="preserve">’U.D.E.P.E. </w:t>
      </w:r>
      <w:r w:rsidRPr="00C666CD">
        <w:rPr>
          <w:lang w:eastAsia="it-IT"/>
        </w:rPr>
        <w:t>cura</w:t>
      </w:r>
      <w:r w:rsidR="00C95036">
        <w:rPr>
          <w:lang w:eastAsia="it-IT"/>
        </w:rPr>
        <w:t>,</w:t>
      </w:r>
      <w:r w:rsidRPr="00C666CD">
        <w:rPr>
          <w:lang w:eastAsia="it-IT"/>
        </w:rPr>
        <w:t xml:space="preserve"> per quanto possibile</w:t>
      </w:r>
      <w:r w:rsidR="00C95036">
        <w:rPr>
          <w:lang w:eastAsia="it-IT"/>
        </w:rPr>
        <w:t>,</w:t>
      </w:r>
      <w:r w:rsidRPr="00C666CD">
        <w:rPr>
          <w:lang w:eastAsia="it-IT"/>
        </w:rPr>
        <w:t xml:space="preserve"> la conciliazione tra le diverse esigenze dell'imputato</w:t>
      </w:r>
      <w:r w:rsidR="00657615">
        <w:rPr>
          <w:lang w:eastAsia="it-IT"/>
        </w:rPr>
        <w:t xml:space="preserve"> </w:t>
      </w:r>
      <w:r w:rsidRPr="00C666CD">
        <w:rPr>
          <w:lang w:eastAsia="it-IT"/>
        </w:rPr>
        <w:t>e dell</w:t>
      </w:r>
      <w:r w:rsidR="004F3440">
        <w:rPr>
          <w:lang w:eastAsia="it-IT"/>
        </w:rPr>
        <w:t>’</w:t>
      </w:r>
      <w:r w:rsidR="00657615">
        <w:rPr>
          <w:lang w:eastAsia="it-IT"/>
        </w:rPr>
        <w:t>Associazione</w:t>
      </w:r>
      <w:r w:rsidRPr="00C666CD">
        <w:rPr>
          <w:lang w:eastAsia="it-IT"/>
        </w:rPr>
        <w:t>, sia</w:t>
      </w:r>
      <w:r w:rsidR="00885A4D">
        <w:rPr>
          <w:lang w:eastAsia="it-IT"/>
        </w:rPr>
        <w:t xml:space="preserve"> </w:t>
      </w:r>
      <w:r w:rsidRPr="00C666CD">
        <w:rPr>
          <w:lang w:eastAsia="it-IT"/>
        </w:rPr>
        <w:t>nella fase di istruzione del</w:t>
      </w:r>
      <w:r w:rsidR="00885A4D">
        <w:rPr>
          <w:lang w:eastAsia="it-IT"/>
        </w:rPr>
        <w:t xml:space="preserve"> </w:t>
      </w:r>
      <w:r w:rsidRPr="00C666CD">
        <w:rPr>
          <w:lang w:eastAsia="it-IT"/>
        </w:rPr>
        <w:t xml:space="preserve">procedimento di </w:t>
      </w:r>
      <w:r w:rsidR="00E71EFE">
        <w:rPr>
          <w:lang w:eastAsia="it-IT"/>
        </w:rPr>
        <w:t>m</w:t>
      </w:r>
      <w:r w:rsidRPr="00C666CD">
        <w:rPr>
          <w:lang w:eastAsia="it-IT"/>
        </w:rPr>
        <w:t xml:space="preserve">essa alla </w:t>
      </w:r>
      <w:r w:rsidR="00E71EFE">
        <w:rPr>
          <w:lang w:eastAsia="it-IT"/>
        </w:rPr>
        <w:t>p</w:t>
      </w:r>
      <w:r w:rsidRPr="00C666CD">
        <w:rPr>
          <w:lang w:eastAsia="it-IT"/>
        </w:rPr>
        <w:t>rova</w:t>
      </w:r>
      <w:r w:rsidR="00C95036">
        <w:rPr>
          <w:lang w:eastAsia="it-IT"/>
        </w:rPr>
        <w:t xml:space="preserve"> in sede di elaborazione del programma di trattamento</w:t>
      </w:r>
      <w:r w:rsidRPr="00C666CD">
        <w:rPr>
          <w:lang w:eastAsia="it-IT"/>
        </w:rPr>
        <w:t xml:space="preserve">, sia durante l'esecuzione dell'attività di pubblica utilità, anche in funzione di eventuali variazioni del programma dell'attività lavorativa da sottoporre all'approvazione del Giudice competente. </w:t>
      </w:r>
    </w:p>
    <w:p w14:paraId="4AE0D28C" w14:textId="77777777" w:rsidR="00657615" w:rsidRDefault="00BD74C1" w:rsidP="00742995">
      <w:pPr>
        <w:pStyle w:val="Stile"/>
        <w:spacing w:before="120" w:after="120"/>
        <w:ind w:firstLine="284"/>
        <w:jc w:val="both"/>
        <w:rPr>
          <w:lang w:eastAsia="it-IT"/>
        </w:rPr>
      </w:pPr>
      <w:r>
        <w:rPr>
          <w:lang w:eastAsia="it-IT"/>
        </w:rPr>
        <w:t>L</w:t>
      </w:r>
      <w:r w:rsidR="0085043F">
        <w:rPr>
          <w:lang w:eastAsia="it-IT"/>
        </w:rPr>
        <w:t xml:space="preserve">a prestazione è del tutto gratuita </w:t>
      </w:r>
      <w:r w:rsidR="00BD3ADD">
        <w:t xml:space="preserve">(artt. 168-bis CP e 1/1°c. del D.M. 88/2015) </w:t>
      </w:r>
      <w:r w:rsidR="0085043F">
        <w:rPr>
          <w:lang w:eastAsia="it-IT"/>
        </w:rPr>
        <w:t xml:space="preserve">ed </w:t>
      </w:r>
      <w:r w:rsidR="00A43F8E" w:rsidRPr="00C666CD">
        <w:rPr>
          <w:lang w:eastAsia="it-IT"/>
        </w:rPr>
        <w:t>è fatto divieto all</w:t>
      </w:r>
      <w:r w:rsidR="00657615">
        <w:rPr>
          <w:lang w:eastAsia="it-IT"/>
        </w:rPr>
        <w:t>’Associazione</w:t>
      </w:r>
      <w:r w:rsidR="00A43F8E" w:rsidRPr="00C666CD">
        <w:rPr>
          <w:lang w:eastAsia="it-IT"/>
        </w:rPr>
        <w:t xml:space="preserve"> di corrispondere </w:t>
      </w:r>
      <w:r w:rsidR="00891513">
        <w:rPr>
          <w:lang w:eastAsia="it-IT"/>
        </w:rPr>
        <w:t>agli imputati</w:t>
      </w:r>
      <w:r w:rsidR="00891513" w:rsidRPr="00C666CD">
        <w:rPr>
          <w:lang w:eastAsia="it-IT"/>
        </w:rPr>
        <w:t xml:space="preserve"> </w:t>
      </w:r>
      <w:r w:rsidR="00A43F8E" w:rsidRPr="00C666CD">
        <w:rPr>
          <w:lang w:eastAsia="it-IT"/>
        </w:rPr>
        <w:t>una retribuzione, in qualsiasi forma</w:t>
      </w:r>
      <w:r w:rsidR="00891513">
        <w:rPr>
          <w:lang w:eastAsia="it-IT"/>
        </w:rPr>
        <w:t>.</w:t>
      </w:r>
      <w:r w:rsidR="00A43F8E" w:rsidRPr="00C666CD">
        <w:rPr>
          <w:lang w:eastAsia="it-IT"/>
        </w:rPr>
        <w:t xml:space="preserve"> </w:t>
      </w:r>
    </w:p>
    <w:p w14:paraId="2DFA2645" w14:textId="77777777" w:rsidR="00742995" w:rsidRPr="00742995" w:rsidRDefault="00742995" w:rsidP="00742995">
      <w:pPr>
        <w:shd w:val="clear" w:color="auto" w:fill="FFFFFF"/>
        <w:tabs>
          <w:tab w:val="num" w:pos="284"/>
        </w:tabs>
        <w:spacing w:after="0" w:line="240" w:lineRule="auto"/>
        <w:ind w:firstLine="284"/>
        <w:jc w:val="both"/>
        <w:textAlignment w:val="baseline"/>
        <w:rPr>
          <w:rFonts w:ascii="Times New Roman" w:hAnsi="Times New Roman" w:cs="Times New Roman"/>
          <w:sz w:val="24"/>
          <w:szCs w:val="24"/>
        </w:rPr>
      </w:pPr>
      <w:r w:rsidRPr="00D461F0">
        <w:t>A</w:t>
      </w:r>
      <w:r w:rsidRPr="00D461F0">
        <w:rPr>
          <w:rFonts w:ascii="Times New Roman" w:hAnsi="Times New Roman" w:cs="Times New Roman"/>
          <w:sz w:val="24"/>
          <w:szCs w:val="24"/>
        </w:rPr>
        <w:t>i sensi dell’art. 3</w:t>
      </w:r>
      <w:r w:rsidR="00B61C83">
        <w:rPr>
          <w:rFonts w:ascii="Times New Roman" w:hAnsi="Times New Roman" w:cs="Times New Roman"/>
          <w:sz w:val="24"/>
          <w:szCs w:val="24"/>
        </w:rPr>
        <w:t>/5°c.</w:t>
      </w:r>
      <w:r w:rsidRPr="00D461F0">
        <w:rPr>
          <w:rFonts w:ascii="Times New Roman" w:hAnsi="Times New Roman" w:cs="Times New Roman"/>
          <w:sz w:val="24"/>
          <w:szCs w:val="24"/>
        </w:rPr>
        <w:t xml:space="preserve"> del D.M. 88/2015, lo svolgimento del lavoro di pubblica utilità ha inizio nel primo giorno in cui il soggetto si presenta a svolgere la propria attività secondo le modalità concordate e inserite nel programma per la messa alla prova e si conclude nel termine indicato dal </w:t>
      </w:r>
      <w:r w:rsidR="00BD74C1" w:rsidRPr="00D461F0">
        <w:rPr>
          <w:rFonts w:ascii="Times New Roman" w:hAnsi="Times New Roman" w:cs="Times New Roman"/>
          <w:sz w:val="24"/>
          <w:szCs w:val="24"/>
        </w:rPr>
        <w:t>G</w:t>
      </w:r>
      <w:r w:rsidRPr="00D461F0">
        <w:rPr>
          <w:rFonts w:ascii="Times New Roman" w:hAnsi="Times New Roman" w:cs="Times New Roman"/>
          <w:sz w:val="24"/>
          <w:szCs w:val="24"/>
        </w:rPr>
        <w:t>iudice ai sensi dell'articolo 464-quinquies</w:t>
      </w:r>
      <w:r w:rsidR="00B61C83">
        <w:rPr>
          <w:rFonts w:ascii="Times New Roman" w:hAnsi="Times New Roman" w:cs="Times New Roman"/>
          <w:sz w:val="24"/>
          <w:szCs w:val="24"/>
        </w:rPr>
        <w:t>/1°c./</w:t>
      </w:r>
      <w:r w:rsidR="00D461F0" w:rsidRPr="00D461F0">
        <w:rPr>
          <w:rFonts w:ascii="Times New Roman" w:hAnsi="Times New Roman" w:cs="Times New Roman"/>
          <w:sz w:val="24"/>
          <w:szCs w:val="24"/>
        </w:rPr>
        <w:t>CPP</w:t>
      </w:r>
      <w:r w:rsidRPr="00D461F0">
        <w:rPr>
          <w:rFonts w:ascii="Times New Roman" w:hAnsi="Times New Roman" w:cs="Times New Roman"/>
          <w:sz w:val="24"/>
          <w:szCs w:val="24"/>
        </w:rPr>
        <w:t>.</w:t>
      </w:r>
    </w:p>
    <w:p w14:paraId="709ADDA2" w14:textId="77777777" w:rsidR="00BE2731" w:rsidRDefault="00BE2731" w:rsidP="00A43F8E">
      <w:pPr>
        <w:pStyle w:val="Stile"/>
        <w:spacing w:before="120" w:after="120"/>
        <w:ind w:firstLine="284"/>
        <w:jc w:val="both"/>
        <w:rPr>
          <w:color w:val="000000"/>
        </w:rPr>
      </w:pPr>
    </w:p>
    <w:p w14:paraId="00359561" w14:textId="77777777" w:rsidR="00DE6434" w:rsidRPr="00B34979" w:rsidRDefault="00DE6434" w:rsidP="00DE6434">
      <w:pPr>
        <w:pStyle w:val="Stile"/>
        <w:spacing w:before="120" w:after="120"/>
        <w:jc w:val="center"/>
        <w:rPr>
          <w:b/>
          <w:color w:val="08010E"/>
        </w:rPr>
      </w:pPr>
      <w:r w:rsidRPr="00B34979">
        <w:rPr>
          <w:b/>
          <w:color w:val="08010E"/>
        </w:rPr>
        <w:t xml:space="preserve">Art. </w:t>
      </w:r>
      <w:r w:rsidR="006F25FA">
        <w:rPr>
          <w:b/>
          <w:color w:val="08010E"/>
        </w:rPr>
        <w:t>6</w:t>
      </w:r>
    </w:p>
    <w:p w14:paraId="22B051BA" w14:textId="77777777" w:rsidR="00DE6434" w:rsidRPr="00B34979" w:rsidRDefault="00884300" w:rsidP="00DE6434">
      <w:pPr>
        <w:pStyle w:val="Stile"/>
        <w:spacing w:before="120" w:after="120"/>
        <w:jc w:val="center"/>
        <w:rPr>
          <w:b/>
          <w:color w:val="08010E"/>
        </w:rPr>
      </w:pPr>
      <w:r>
        <w:rPr>
          <w:b/>
          <w:color w:val="08010E"/>
        </w:rPr>
        <w:t xml:space="preserve">I referenti </w:t>
      </w:r>
      <w:r w:rsidR="0062520D">
        <w:rPr>
          <w:b/>
          <w:color w:val="08010E"/>
        </w:rPr>
        <w:t xml:space="preserve">dell’Associazione </w:t>
      </w:r>
      <w:r>
        <w:rPr>
          <w:b/>
          <w:color w:val="08010E"/>
        </w:rPr>
        <w:t xml:space="preserve">incaricati del coordinamento </w:t>
      </w:r>
    </w:p>
    <w:p w14:paraId="613C1BD8" w14:textId="77777777" w:rsidR="00E16109" w:rsidRDefault="0062520D" w:rsidP="009F7163">
      <w:pPr>
        <w:pStyle w:val="Stile"/>
        <w:spacing w:before="120" w:after="120"/>
        <w:ind w:firstLine="284"/>
        <w:jc w:val="both"/>
      </w:pPr>
      <w:r w:rsidRPr="0062520D">
        <w:t>Ai sensi dell’art. 3</w:t>
      </w:r>
      <w:r w:rsidR="003E4C8B">
        <w:t>/1°c., secondo inciso</w:t>
      </w:r>
      <w:r w:rsidRPr="0062520D">
        <w:t xml:space="preserve"> del D.M. 88/2015</w:t>
      </w:r>
      <w:r>
        <w:t>, l’Associazione</w:t>
      </w:r>
      <w:r w:rsidRPr="0062520D">
        <w:t xml:space="preserve"> si impegna a</w:t>
      </w:r>
      <w:r w:rsidR="00BC220C">
        <w:t xml:space="preserve"> comunicare all’U</w:t>
      </w:r>
      <w:r w:rsidR="00A00263">
        <w:t>.</w:t>
      </w:r>
      <w:r w:rsidR="00BC220C">
        <w:t>D.E.P.E.</w:t>
      </w:r>
      <w:r w:rsidR="00B15F8C">
        <w:t>,</w:t>
      </w:r>
      <w:r w:rsidR="00BC220C">
        <w:t xml:space="preserve"> ai fini dell’elaborazione del programma di trattamento per</w:t>
      </w:r>
      <w:r>
        <w:t xml:space="preserve"> ogni soggetto affidato, </w:t>
      </w:r>
      <w:r w:rsidRPr="0062520D">
        <w:t>il nom</w:t>
      </w:r>
      <w:r w:rsidR="0006082A">
        <w:t>i</w:t>
      </w:r>
      <w:r>
        <w:t>nativo</w:t>
      </w:r>
      <w:r w:rsidRPr="0062520D">
        <w:t xml:space="preserve"> d</w:t>
      </w:r>
      <w:r w:rsidR="00B15F8C">
        <w:t xml:space="preserve">i un proprio </w:t>
      </w:r>
      <w:r w:rsidRPr="0062520D">
        <w:t xml:space="preserve">referente </w:t>
      </w:r>
      <w:r w:rsidR="00B15F8C">
        <w:t>inca</w:t>
      </w:r>
      <w:r w:rsidR="003E4C8B">
        <w:t xml:space="preserve">ricato a coordinare </w:t>
      </w:r>
      <w:r w:rsidRPr="0062520D">
        <w:t>la prestazione lavorativa</w:t>
      </w:r>
      <w:r w:rsidR="00E16109">
        <w:t xml:space="preserve">, </w:t>
      </w:r>
      <w:r w:rsidRPr="0062520D">
        <w:t>imparti</w:t>
      </w:r>
      <w:r w:rsidR="003E4C8B">
        <w:t>r</w:t>
      </w:r>
      <w:r w:rsidRPr="0062520D">
        <w:t>e le istruzioni in ordine alle modalità di esecuzione de</w:t>
      </w:r>
      <w:r>
        <w:t>lle mansioni assegnate</w:t>
      </w:r>
      <w:r w:rsidR="00E16109">
        <w:t>, monitorare le presenze e i recuperi delle ore non svolte in caso di momentaneo impedimento, nonché provvedere alle segnalazioni all’U.D.E.P.E. di seguito indicate.</w:t>
      </w:r>
    </w:p>
    <w:p w14:paraId="5A051C70" w14:textId="77777777" w:rsidR="0062520D" w:rsidRPr="0062520D" w:rsidRDefault="00E16109" w:rsidP="009F7163">
      <w:pPr>
        <w:pStyle w:val="Stile"/>
        <w:spacing w:before="120" w:after="120"/>
        <w:ind w:firstLine="284"/>
        <w:jc w:val="both"/>
      </w:pPr>
      <w:r>
        <w:t>A</w:t>
      </w:r>
      <w:r w:rsidR="003E4C8B">
        <w:t xml:space="preserve">naloga comunicazione </w:t>
      </w:r>
      <w:r>
        <w:t>all’U</w:t>
      </w:r>
      <w:r w:rsidR="00A00263">
        <w:t>.</w:t>
      </w:r>
      <w:r>
        <w:t xml:space="preserve">D.E.P.E. </w:t>
      </w:r>
      <w:r w:rsidR="003E4C8B">
        <w:t>deve essere effettuata dall’Associazione per</w:t>
      </w:r>
      <w:r w:rsidR="00BC220C">
        <w:t xml:space="preserve"> </w:t>
      </w:r>
      <w:r w:rsidR="00BC220C" w:rsidRPr="00C666CD">
        <w:rPr>
          <w:lang w:eastAsia="it-IT"/>
        </w:rPr>
        <w:t xml:space="preserve">ogni eventuale </w:t>
      </w:r>
      <w:r w:rsidR="00BC220C">
        <w:rPr>
          <w:lang w:eastAsia="it-IT"/>
        </w:rPr>
        <w:t xml:space="preserve">successiva </w:t>
      </w:r>
      <w:r w:rsidR="00BC220C" w:rsidRPr="00C666CD">
        <w:rPr>
          <w:lang w:eastAsia="it-IT"/>
        </w:rPr>
        <w:t>variazione</w:t>
      </w:r>
      <w:r w:rsidR="00BC220C">
        <w:rPr>
          <w:lang w:eastAsia="it-IT"/>
        </w:rPr>
        <w:t xml:space="preserve"> </w:t>
      </w:r>
      <w:r w:rsidR="00433BBF">
        <w:rPr>
          <w:lang w:eastAsia="it-IT"/>
        </w:rPr>
        <w:t xml:space="preserve">del </w:t>
      </w:r>
      <w:r w:rsidR="003E4C8B">
        <w:rPr>
          <w:color w:val="000000"/>
        </w:rPr>
        <w:t>referente</w:t>
      </w:r>
      <w:r w:rsidR="00433BBF" w:rsidRPr="00433BBF">
        <w:rPr>
          <w:color w:val="000000"/>
        </w:rPr>
        <w:t xml:space="preserve"> incaricato</w:t>
      </w:r>
      <w:r w:rsidR="0062520D" w:rsidRPr="00433BBF">
        <w:t>.</w:t>
      </w:r>
    </w:p>
    <w:p w14:paraId="1120CEE8" w14:textId="77777777" w:rsidR="009F7163" w:rsidRDefault="009F7163" w:rsidP="009F7163">
      <w:pPr>
        <w:pStyle w:val="Stile"/>
        <w:spacing w:before="120" w:after="120"/>
        <w:ind w:firstLine="284"/>
        <w:jc w:val="both"/>
        <w:rPr>
          <w:color w:val="08010E"/>
        </w:rPr>
      </w:pPr>
      <w:r>
        <w:rPr>
          <w:color w:val="08010E"/>
        </w:rPr>
        <w:t xml:space="preserve">I soggetti </w:t>
      </w:r>
      <w:r>
        <w:t xml:space="preserve">incaricati </w:t>
      </w:r>
      <w:r w:rsidR="0002027E">
        <w:rPr>
          <w:color w:val="000000"/>
        </w:rPr>
        <w:t>dal</w:t>
      </w:r>
      <w:r w:rsidR="0002027E" w:rsidRPr="00433BBF">
        <w:rPr>
          <w:color w:val="000000"/>
        </w:rPr>
        <w:t>l’Associazione</w:t>
      </w:r>
      <w:r w:rsidR="0002027E">
        <w:t xml:space="preserve"> </w:t>
      </w:r>
      <w:r>
        <w:t>di</w:t>
      </w:r>
      <w:r>
        <w:rPr>
          <w:color w:val="08010E"/>
        </w:rPr>
        <w:t xml:space="preserve"> coordinare l</w:t>
      </w:r>
      <w:r w:rsidR="00884300">
        <w:rPr>
          <w:color w:val="08010E"/>
        </w:rPr>
        <w:t>e</w:t>
      </w:r>
      <w:r>
        <w:rPr>
          <w:color w:val="08010E"/>
        </w:rPr>
        <w:t xml:space="preserve"> prestazion</w:t>
      </w:r>
      <w:r w:rsidR="00884300">
        <w:rPr>
          <w:color w:val="08010E"/>
        </w:rPr>
        <w:t>i</w:t>
      </w:r>
      <w:r>
        <w:rPr>
          <w:color w:val="08010E"/>
        </w:rPr>
        <w:t xml:space="preserve"> lavorativ</w:t>
      </w:r>
      <w:r w:rsidR="00884300">
        <w:rPr>
          <w:color w:val="08010E"/>
        </w:rPr>
        <w:t>e</w:t>
      </w:r>
      <w:r>
        <w:rPr>
          <w:color w:val="08010E"/>
        </w:rPr>
        <w:t xml:space="preserve"> de</w:t>
      </w:r>
      <w:r w:rsidR="0062520D">
        <w:rPr>
          <w:color w:val="08010E"/>
        </w:rPr>
        <w:t xml:space="preserve">gli </w:t>
      </w:r>
      <w:r>
        <w:rPr>
          <w:color w:val="08010E"/>
        </w:rPr>
        <w:t>imputat</w:t>
      </w:r>
      <w:r w:rsidR="0062520D">
        <w:rPr>
          <w:color w:val="08010E"/>
        </w:rPr>
        <w:t>i</w:t>
      </w:r>
      <w:r>
        <w:rPr>
          <w:color w:val="08010E"/>
        </w:rPr>
        <w:t xml:space="preserve"> e di impartire </w:t>
      </w:r>
      <w:r w:rsidR="0062520D">
        <w:rPr>
          <w:color w:val="08010E"/>
        </w:rPr>
        <w:t>loro</w:t>
      </w:r>
      <w:r>
        <w:rPr>
          <w:color w:val="08010E"/>
        </w:rPr>
        <w:t xml:space="preserve"> le relative istruzioni sono: </w:t>
      </w:r>
    </w:p>
    <w:p w14:paraId="32AE4212" w14:textId="77777777" w:rsidR="0061156A" w:rsidRDefault="009F7163" w:rsidP="00B37ECE">
      <w:pPr>
        <w:pStyle w:val="Stile"/>
        <w:numPr>
          <w:ilvl w:val="0"/>
          <w:numId w:val="12"/>
        </w:numPr>
        <w:spacing w:before="120" w:after="120"/>
        <w:ind w:left="284" w:hanging="284"/>
        <w:jc w:val="both"/>
        <w:rPr>
          <w:lang w:eastAsia="it-IT"/>
        </w:rPr>
      </w:pPr>
      <w:r>
        <w:rPr>
          <w:color w:val="08010E"/>
        </w:rPr>
        <w:t>i</w:t>
      </w:r>
      <w:r w:rsidRPr="009F7163">
        <w:rPr>
          <w:color w:val="08010E"/>
        </w:rPr>
        <w:t xml:space="preserve">l </w:t>
      </w:r>
      <w:r w:rsidR="00BC5AB0" w:rsidRPr="00902EEA">
        <w:rPr>
          <w:lang w:eastAsia="it-IT"/>
        </w:rPr>
        <w:t>Legale Rappresentante dell’Associazione</w:t>
      </w:r>
      <w:r w:rsidR="0061156A">
        <w:rPr>
          <w:lang w:eastAsia="it-IT"/>
        </w:rPr>
        <w:t xml:space="preserve">; </w:t>
      </w:r>
    </w:p>
    <w:p w14:paraId="62297152" w14:textId="77777777" w:rsidR="009F7163" w:rsidRDefault="0061156A" w:rsidP="00B37ECE">
      <w:pPr>
        <w:pStyle w:val="Stile"/>
        <w:numPr>
          <w:ilvl w:val="0"/>
          <w:numId w:val="12"/>
        </w:numPr>
        <w:spacing w:before="120" w:after="120"/>
        <w:ind w:left="284" w:hanging="284"/>
        <w:jc w:val="both"/>
        <w:rPr>
          <w:lang w:eastAsia="it-IT"/>
        </w:rPr>
      </w:pPr>
      <w:r w:rsidRPr="0061156A">
        <w:rPr>
          <w:b/>
          <w:highlight w:val="yellow"/>
          <w:lang w:eastAsia="it-IT"/>
        </w:rPr>
        <w:t>_______________________________________</w:t>
      </w:r>
      <w:r>
        <w:rPr>
          <w:b/>
          <w:highlight w:val="yellow"/>
          <w:lang w:eastAsia="it-IT"/>
        </w:rPr>
        <w:t>__________________________________________________________________________________________________________________________________________________________</w:t>
      </w:r>
      <w:r w:rsidRPr="0061156A">
        <w:rPr>
          <w:b/>
          <w:highlight w:val="yellow"/>
          <w:lang w:eastAsia="it-IT"/>
        </w:rPr>
        <w:t>___________________________________</w:t>
      </w:r>
      <w:r w:rsidR="00F0623C">
        <w:rPr>
          <w:b/>
          <w:highlight w:val="yellow"/>
          <w:lang w:eastAsia="it-IT"/>
        </w:rPr>
        <w:t>_____________________________________________________________________________</w:t>
      </w:r>
      <w:r w:rsidRPr="0061156A">
        <w:rPr>
          <w:b/>
          <w:highlight w:val="yellow"/>
          <w:lang w:eastAsia="it-IT"/>
        </w:rPr>
        <w:t>___</w:t>
      </w:r>
      <w:r w:rsidR="009F7163">
        <w:rPr>
          <w:lang w:eastAsia="it-IT"/>
        </w:rPr>
        <w:t>;</w:t>
      </w:r>
    </w:p>
    <w:p w14:paraId="6AED4D40" w14:textId="77777777" w:rsidR="00F47091" w:rsidRPr="00BB0BC8" w:rsidRDefault="009F7163" w:rsidP="00B37ECE">
      <w:pPr>
        <w:pStyle w:val="Stile"/>
        <w:numPr>
          <w:ilvl w:val="0"/>
          <w:numId w:val="12"/>
        </w:numPr>
        <w:spacing w:before="120" w:after="120"/>
        <w:ind w:left="284" w:hanging="284"/>
        <w:jc w:val="both"/>
        <w:rPr>
          <w:color w:val="08010E"/>
        </w:rPr>
      </w:pPr>
      <w:r w:rsidRPr="009F7163">
        <w:rPr>
          <w:color w:val="08010E"/>
        </w:rPr>
        <w:t xml:space="preserve">i responsabili dei </w:t>
      </w:r>
      <w:r>
        <w:rPr>
          <w:color w:val="08010E"/>
        </w:rPr>
        <w:t>s</w:t>
      </w:r>
      <w:r w:rsidRPr="009F7163">
        <w:rPr>
          <w:color w:val="08010E"/>
        </w:rPr>
        <w:t xml:space="preserve">ervizi appartenenti </w:t>
      </w:r>
      <w:r w:rsidR="00756FC9">
        <w:rPr>
          <w:color w:val="08010E"/>
        </w:rPr>
        <w:t>alle sedi</w:t>
      </w:r>
      <w:r w:rsidRPr="009F7163">
        <w:rPr>
          <w:color w:val="08010E"/>
        </w:rPr>
        <w:t xml:space="preserve"> indicat</w:t>
      </w:r>
      <w:r w:rsidR="00756FC9">
        <w:rPr>
          <w:color w:val="08010E"/>
        </w:rPr>
        <w:t>e</w:t>
      </w:r>
      <w:r w:rsidRPr="009F7163">
        <w:rPr>
          <w:color w:val="08010E"/>
        </w:rPr>
        <w:t xml:space="preserve"> </w:t>
      </w:r>
      <w:r w:rsidR="00756FC9" w:rsidRPr="00670C21">
        <w:rPr>
          <w:color w:val="08010E"/>
        </w:rPr>
        <w:t xml:space="preserve">all’art. </w:t>
      </w:r>
      <w:r w:rsidR="00E15235" w:rsidRPr="00670C21">
        <w:rPr>
          <w:color w:val="08010E"/>
        </w:rPr>
        <w:t>2 della presente Convenzione</w:t>
      </w:r>
      <w:r w:rsidRPr="00670C21">
        <w:rPr>
          <w:color w:val="08010E"/>
        </w:rPr>
        <w:t xml:space="preserve">, delegati dal </w:t>
      </w:r>
      <w:r w:rsidR="00F0623C" w:rsidRPr="00902EEA">
        <w:rPr>
          <w:lang w:eastAsia="it-IT"/>
        </w:rPr>
        <w:t xml:space="preserve">Legale Rappresentante </w:t>
      </w:r>
      <w:r w:rsidR="007E7EDD">
        <w:rPr>
          <w:lang w:eastAsia="it-IT"/>
        </w:rPr>
        <w:t>dell’Associazione</w:t>
      </w:r>
      <w:r w:rsidRPr="00670C21">
        <w:rPr>
          <w:color w:val="08010E"/>
        </w:rPr>
        <w:t xml:space="preserve"> con specifico </w:t>
      </w:r>
      <w:r w:rsidR="006F25FA">
        <w:rPr>
          <w:color w:val="08010E"/>
        </w:rPr>
        <w:t>incarico di</w:t>
      </w:r>
      <w:r w:rsidR="006F25FA">
        <w:t xml:space="preserve"> coordinare </w:t>
      </w:r>
      <w:r w:rsidR="006F25FA" w:rsidRPr="0062520D">
        <w:t>la prestazione lavorativa</w:t>
      </w:r>
      <w:r w:rsidR="006F25FA">
        <w:t xml:space="preserve">, </w:t>
      </w:r>
      <w:r w:rsidR="006F25FA" w:rsidRPr="0062520D">
        <w:t>imparti</w:t>
      </w:r>
      <w:r w:rsidR="006F25FA">
        <w:t>r</w:t>
      </w:r>
      <w:r w:rsidR="006F25FA" w:rsidRPr="0062520D">
        <w:t>e le istruzioni in ordine alle modalità di esecuzione de</w:t>
      </w:r>
      <w:r w:rsidR="006F25FA">
        <w:t xml:space="preserve">lle mansioni assegnate, monitorare le presenze e i recuperi delle ore non svolte in caso di momentaneo </w:t>
      </w:r>
      <w:r w:rsidR="006F25FA">
        <w:lastRenderedPageBreak/>
        <w:t>impedimento, nonché provvedere alle segnalazioni all’U.D.E.P.E. di seguito indicate</w:t>
      </w:r>
      <w:r w:rsidR="00F47091" w:rsidRPr="00BB0BC8">
        <w:rPr>
          <w:color w:val="08010E"/>
        </w:rPr>
        <w:t>.</w:t>
      </w:r>
    </w:p>
    <w:p w14:paraId="2CB970C2" w14:textId="77777777" w:rsidR="00DD7DD7" w:rsidRDefault="00DD7DD7" w:rsidP="006A387D">
      <w:pPr>
        <w:pStyle w:val="Stile"/>
        <w:spacing w:before="120" w:after="120"/>
        <w:ind w:firstLine="284"/>
        <w:jc w:val="both"/>
      </w:pPr>
      <w:r w:rsidRPr="00DD7DD7">
        <w:rPr>
          <w:color w:val="000000"/>
        </w:rPr>
        <w:t>La presenza</w:t>
      </w:r>
      <w:r>
        <w:rPr>
          <w:color w:val="000000"/>
        </w:rPr>
        <w:t xml:space="preserve"> dell’imputato presso la struttura</w:t>
      </w:r>
      <w:r w:rsidRPr="00DD7DD7">
        <w:rPr>
          <w:color w:val="000000"/>
        </w:rPr>
        <w:t xml:space="preserve"> è documentata, a cura del responsabile incaricato </w:t>
      </w:r>
      <w:r>
        <w:rPr>
          <w:color w:val="000000"/>
        </w:rPr>
        <w:t>dal</w:t>
      </w:r>
      <w:r w:rsidRPr="00DD7DD7">
        <w:rPr>
          <w:color w:val="000000"/>
        </w:rPr>
        <w:t>l’Associazione, su apposito registro o mediante mezzi di rilevazione elettronica</w:t>
      </w:r>
      <w:r w:rsidR="006A387D">
        <w:rPr>
          <w:color w:val="000000"/>
        </w:rPr>
        <w:t xml:space="preserve"> </w:t>
      </w:r>
      <w:r w:rsidR="006A387D" w:rsidRPr="00C666CD">
        <w:rPr>
          <w:lang w:eastAsia="it-IT"/>
        </w:rPr>
        <w:t>che l</w:t>
      </w:r>
      <w:r w:rsidR="006A387D">
        <w:rPr>
          <w:lang w:eastAsia="it-IT"/>
        </w:rPr>
        <w:t xml:space="preserve">’Associazione </w:t>
      </w:r>
      <w:r w:rsidR="006A387D" w:rsidRPr="00C666CD">
        <w:rPr>
          <w:lang w:eastAsia="it-IT"/>
        </w:rPr>
        <w:t>si impegna a predisporre</w:t>
      </w:r>
      <w:r w:rsidR="006A387D">
        <w:rPr>
          <w:lang w:eastAsia="it-IT"/>
        </w:rPr>
        <w:t xml:space="preserve">; </w:t>
      </w:r>
      <w:r w:rsidRPr="00DD7DD7">
        <w:t>le frazioni di ora non sono utili al computo dell'orario di lavoro ai fini dello svolgimento della prestazione di pubblica utilità per la messa alla prova (art. 3</w:t>
      </w:r>
      <w:r w:rsidR="00670C21">
        <w:t>/5°c. secondo inciso e 8°c.</w:t>
      </w:r>
      <w:r w:rsidRPr="00DD7DD7">
        <w:t xml:space="preserve"> del D.M. 88/2015).</w:t>
      </w:r>
    </w:p>
    <w:p w14:paraId="61279A84" w14:textId="77777777" w:rsidR="00FC02EA" w:rsidRPr="00433BBF" w:rsidRDefault="00FC02EA" w:rsidP="006A387D">
      <w:pPr>
        <w:pStyle w:val="Stile"/>
        <w:spacing w:before="120" w:after="120"/>
        <w:ind w:firstLine="284"/>
        <w:jc w:val="both"/>
        <w:rPr>
          <w:color w:val="000000"/>
        </w:rPr>
      </w:pPr>
    </w:p>
    <w:p w14:paraId="475FA434" w14:textId="77777777" w:rsidR="006F25FA" w:rsidRPr="00B34979" w:rsidRDefault="006F25FA" w:rsidP="006F25FA">
      <w:pPr>
        <w:pStyle w:val="Stile"/>
        <w:spacing w:before="120" w:after="120"/>
        <w:jc w:val="center"/>
        <w:rPr>
          <w:b/>
          <w:color w:val="08010E"/>
        </w:rPr>
      </w:pPr>
      <w:r w:rsidRPr="00B34979">
        <w:rPr>
          <w:b/>
          <w:color w:val="08010E"/>
        </w:rPr>
        <w:t xml:space="preserve">Art. </w:t>
      </w:r>
      <w:r>
        <w:rPr>
          <w:b/>
          <w:color w:val="08010E"/>
        </w:rPr>
        <w:t>7</w:t>
      </w:r>
    </w:p>
    <w:p w14:paraId="3B2B2819" w14:textId="77777777" w:rsidR="006F25FA" w:rsidRPr="00BE2731" w:rsidRDefault="006F25FA" w:rsidP="006F25FA">
      <w:pPr>
        <w:pStyle w:val="Stile"/>
        <w:spacing w:before="120" w:after="120"/>
        <w:jc w:val="center"/>
        <w:rPr>
          <w:b/>
          <w:color w:val="08010E"/>
        </w:rPr>
      </w:pPr>
      <w:r w:rsidRPr="00BE2731">
        <w:rPr>
          <w:b/>
          <w:color w:val="08010E"/>
        </w:rPr>
        <w:t xml:space="preserve">Impedimento </w:t>
      </w:r>
      <w:r w:rsidRPr="00BE2731">
        <w:rPr>
          <w:b/>
        </w:rPr>
        <w:t>allo svolgimento della prestazione di pubblica utilità</w:t>
      </w:r>
      <w:r w:rsidRPr="00BE2731">
        <w:rPr>
          <w:b/>
          <w:color w:val="08010E"/>
        </w:rPr>
        <w:t xml:space="preserve"> </w:t>
      </w:r>
    </w:p>
    <w:p w14:paraId="01AE0C52" w14:textId="77777777" w:rsidR="006F25FA" w:rsidRDefault="006F25FA" w:rsidP="006F25FA">
      <w:pPr>
        <w:pStyle w:val="Stile"/>
        <w:spacing w:before="120" w:after="120"/>
        <w:ind w:firstLine="284"/>
        <w:jc w:val="both"/>
      </w:pPr>
      <w:r w:rsidRPr="0062520D">
        <w:t>Ai sensi dell’art. 3</w:t>
      </w:r>
      <w:r>
        <w:t>/6°c</w:t>
      </w:r>
      <w:r w:rsidRPr="0062520D">
        <w:t xml:space="preserve"> del D.M. 88/2015</w:t>
      </w:r>
      <w:r>
        <w:t xml:space="preserve">, nell’ipotesi di </w:t>
      </w:r>
      <w:r w:rsidRPr="00BE2731">
        <w:t xml:space="preserve">impedimento </w:t>
      </w:r>
      <w:r>
        <w:t xml:space="preserve">dell’imputato </w:t>
      </w:r>
      <w:r w:rsidRPr="00BE2731">
        <w:t xml:space="preserve">a prestare la propria opera, per tutto o parte dell'orario giornaliero stabilito, </w:t>
      </w:r>
      <w:r>
        <w:t>questi deve darne</w:t>
      </w:r>
      <w:r w:rsidRPr="00BE2731">
        <w:t xml:space="preserve"> tempestivo avviso per le vie brevi all</w:t>
      </w:r>
      <w:r>
        <w:t xml:space="preserve">’Associazione </w:t>
      </w:r>
      <w:r w:rsidRPr="00BE2731">
        <w:t>ospitante, consegnando successivamente la relativa documentazione giustificativa</w:t>
      </w:r>
      <w:r>
        <w:t>; l’</w:t>
      </w:r>
      <w:r w:rsidRPr="00BE2731">
        <w:t xml:space="preserve">impedimento derivante da malattia o infortunio deve essere documentato attraverso certificato medico, redatto dal medico curante o da una struttura sanitaria pubblica o privata convenzionata. </w:t>
      </w:r>
    </w:p>
    <w:p w14:paraId="0D1B52F9" w14:textId="77777777" w:rsidR="006F25FA" w:rsidRDefault="006F25FA" w:rsidP="006F25FA">
      <w:pPr>
        <w:pStyle w:val="Stile"/>
        <w:spacing w:before="120" w:after="120"/>
        <w:ind w:firstLine="284"/>
        <w:jc w:val="both"/>
      </w:pPr>
      <w:r w:rsidRPr="00BE2731">
        <w:t>In ogni caso</w:t>
      </w:r>
      <w:r>
        <w:t>,</w:t>
      </w:r>
      <w:r w:rsidRPr="00BE2731">
        <w:t xml:space="preserve"> la prestazione lavorativa non resa per tutto o parte dell'orario giornaliero previsto </w:t>
      </w:r>
      <w:r>
        <w:t>deve</w:t>
      </w:r>
      <w:r w:rsidRPr="00BE2731">
        <w:t xml:space="preserve"> essere effettuata in un tempo diverso, d'intesa fra le parti, </w:t>
      </w:r>
      <w:r>
        <w:t>entro il</w:t>
      </w:r>
      <w:r w:rsidRPr="00BE2731">
        <w:t xml:space="preserve"> termine fissato dal </w:t>
      </w:r>
      <w:r>
        <w:t>G</w:t>
      </w:r>
      <w:r w:rsidRPr="00BE2731">
        <w:t xml:space="preserve">iudice per la </w:t>
      </w:r>
      <w:r>
        <w:t xml:space="preserve">conclusione del periodo di </w:t>
      </w:r>
      <w:r w:rsidRPr="00BE2731">
        <w:t xml:space="preserve">messa alla prova, </w:t>
      </w:r>
      <w:r>
        <w:t>purché tali modalità non pregiudichino le esigenze di lavoro, di studio, di famiglia e di salute del soggetto e la durata giornaliera della prestazione non superi le otto ore.</w:t>
      </w:r>
    </w:p>
    <w:p w14:paraId="6C4AE23D" w14:textId="77777777" w:rsidR="006F25FA" w:rsidRDefault="006F25FA" w:rsidP="006F25FA">
      <w:pPr>
        <w:pStyle w:val="Stile"/>
        <w:spacing w:before="120" w:after="120"/>
        <w:ind w:firstLine="284"/>
        <w:jc w:val="both"/>
      </w:pPr>
      <w:r w:rsidRPr="00D95D6E">
        <w:rPr>
          <w:color w:val="000000"/>
        </w:rPr>
        <w:t>Nel caso di temporane</w:t>
      </w:r>
      <w:r>
        <w:rPr>
          <w:color w:val="000000"/>
        </w:rPr>
        <w:t>o</w:t>
      </w:r>
      <w:r w:rsidRPr="00D95D6E">
        <w:rPr>
          <w:color w:val="000000"/>
        </w:rPr>
        <w:t xml:space="preserve"> </w:t>
      </w:r>
      <w:r>
        <w:rPr>
          <w:color w:val="000000"/>
        </w:rPr>
        <w:t>impedimento</w:t>
      </w:r>
      <w:r w:rsidRPr="00D95D6E">
        <w:rPr>
          <w:color w:val="000000"/>
        </w:rPr>
        <w:t xml:space="preserve"> dell’</w:t>
      </w:r>
      <w:r>
        <w:rPr>
          <w:color w:val="000000"/>
        </w:rPr>
        <w:t>Associazione</w:t>
      </w:r>
      <w:r w:rsidRPr="00D95D6E">
        <w:rPr>
          <w:color w:val="000000"/>
        </w:rPr>
        <w:t xml:space="preserve"> a ricevere la prestazione lavor</w:t>
      </w:r>
      <w:r>
        <w:rPr>
          <w:color w:val="000000"/>
        </w:rPr>
        <w:t>ativa in date e orari specifici</w:t>
      </w:r>
      <w:r w:rsidRPr="00D95D6E">
        <w:rPr>
          <w:color w:val="000000"/>
        </w:rPr>
        <w:t>, l’</w:t>
      </w:r>
      <w:r>
        <w:rPr>
          <w:color w:val="000000"/>
        </w:rPr>
        <w:t>Associazione</w:t>
      </w:r>
      <w:r w:rsidRPr="00D95D6E">
        <w:rPr>
          <w:color w:val="000000"/>
        </w:rPr>
        <w:t xml:space="preserve"> ne dà </w:t>
      </w:r>
      <w:r>
        <w:rPr>
          <w:color w:val="000000"/>
        </w:rPr>
        <w:t xml:space="preserve">immediata </w:t>
      </w:r>
      <w:r w:rsidRPr="00D95D6E">
        <w:rPr>
          <w:color w:val="000000"/>
        </w:rPr>
        <w:t>notizia</w:t>
      </w:r>
      <w:r>
        <w:rPr>
          <w:color w:val="000000"/>
        </w:rPr>
        <w:t>,</w:t>
      </w:r>
      <w:r w:rsidRPr="00D95D6E">
        <w:rPr>
          <w:color w:val="000000"/>
        </w:rPr>
        <w:t xml:space="preserve"> anche </w:t>
      </w:r>
      <w:r>
        <w:rPr>
          <w:color w:val="000000"/>
        </w:rPr>
        <w:t xml:space="preserve">per le </w:t>
      </w:r>
      <w:r w:rsidRPr="00D95D6E">
        <w:rPr>
          <w:color w:val="000000"/>
        </w:rPr>
        <w:t>vie brevi</w:t>
      </w:r>
      <w:r>
        <w:rPr>
          <w:color w:val="000000"/>
        </w:rPr>
        <w:t>,</w:t>
      </w:r>
      <w:r w:rsidRPr="00D95D6E">
        <w:rPr>
          <w:color w:val="000000"/>
        </w:rPr>
        <w:t xml:space="preserve"> </w:t>
      </w:r>
      <w:r>
        <w:rPr>
          <w:color w:val="000000"/>
        </w:rPr>
        <w:t>a</w:t>
      </w:r>
      <w:r w:rsidRPr="00D95D6E">
        <w:rPr>
          <w:color w:val="000000"/>
        </w:rPr>
        <w:t>ll’U</w:t>
      </w:r>
      <w:r>
        <w:rPr>
          <w:color w:val="000000"/>
        </w:rPr>
        <w:t>.D.</w:t>
      </w:r>
      <w:r w:rsidRPr="00D95D6E">
        <w:rPr>
          <w:color w:val="000000"/>
        </w:rPr>
        <w:t>E</w:t>
      </w:r>
      <w:r>
        <w:rPr>
          <w:color w:val="000000"/>
        </w:rPr>
        <w:t>.</w:t>
      </w:r>
      <w:r w:rsidRPr="00D95D6E">
        <w:rPr>
          <w:color w:val="000000"/>
        </w:rPr>
        <w:t>P</w:t>
      </w:r>
      <w:r>
        <w:rPr>
          <w:color w:val="000000"/>
        </w:rPr>
        <w:t>.</w:t>
      </w:r>
      <w:r w:rsidRPr="00D95D6E">
        <w:rPr>
          <w:color w:val="000000"/>
        </w:rPr>
        <w:t>E</w:t>
      </w:r>
      <w:r>
        <w:rPr>
          <w:color w:val="000000"/>
        </w:rPr>
        <w:t xml:space="preserve">. e le ore non lavorate devono essere recuperate </w:t>
      </w:r>
      <w:r w:rsidRPr="00D95D6E">
        <w:rPr>
          <w:color w:val="000000"/>
        </w:rPr>
        <w:t xml:space="preserve">come sopra, d’intesa tra </w:t>
      </w:r>
      <w:r>
        <w:rPr>
          <w:color w:val="000000"/>
        </w:rPr>
        <w:t>l’imputato</w:t>
      </w:r>
      <w:r w:rsidRPr="00D95D6E">
        <w:rPr>
          <w:color w:val="000000"/>
        </w:rPr>
        <w:t xml:space="preserve"> e</w:t>
      </w:r>
      <w:r>
        <w:rPr>
          <w:color w:val="000000"/>
        </w:rPr>
        <w:t xml:space="preserve"> la struttura ospitante (</w:t>
      </w:r>
      <w:r w:rsidRPr="0062520D">
        <w:t>art. 3</w:t>
      </w:r>
      <w:r>
        <w:t>/7°c</w:t>
      </w:r>
      <w:r w:rsidRPr="0062520D">
        <w:t xml:space="preserve"> del D.M. 88/2015</w:t>
      </w:r>
      <w:r>
        <w:t>)</w:t>
      </w:r>
      <w:r w:rsidRPr="00D95D6E">
        <w:rPr>
          <w:color w:val="000000"/>
        </w:rPr>
        <w:t>.</w:t>
      </w:r>
    </w:p>
    <w:p w14:paraId="0FD62F72" w14:textId="77777777" w:rsidR="006F25FA" w:rsidRPr="00BE2731" w:rsidRDefault="006F25FA" w:rsidP="006F25FA">
      <w:pPr>
        <w:pStyle w:val="Stile"/>
        <w:spacing w:before="120" w:after="120"/>
        <w:ind w:firstLine="284"/>
        <w:jc w:val="both"/>
      </w:pPr>
      <w:r>
        <w:t>L</w:t>
      </w:r>
      <w:r w:rsidRPr="00BE2731">
        <w:t>e frazioni di ora non sono utili al computo dell'orario di lavoro ai fini dello svolgimento della prestazione di pubblica utilità per la messa alla prova</w:t>
      </w:r>
      <w:r>
        <w:t xml:space="preserve"> </w:t>
      </w:r>
      <w:r>
        <w:rPr>
          <w:color w:val="000000"/>
        </w:rPr>
        <w:t>(</w:t>
      </w:r>
      <w:r w:rsidRPr="0062520D">
        <w:t>art. 3</w:t>
      </w:r>
      <w:r>
        <w:t>/8°c</w:t>
      </w:r>
      <w:r w:rsidRPr="0062520D">
        <w:t xml:space="preserve"> del D.M. 88/2015</w:t>
      </w:r>
      <w:r>
        <w:t>)</w:t>
      </w:r>
      <w:r w:rsidRPr="00BE2731">
        <w:t>.</w:t>
      </w:r>
    </w:p>
    <w:p w14:paraId="26E6E555" w14:textId="77777777" w:rsidR="006F25FA" w:rsidRDefault="006F25FA" w:rsidP="00DE6434">
      <w:pPr>
        <w:pStyle w:val="Stile"/>
        <w:spacing w:before="120" w:after="120"/>
        <w:ind w:firstLine="284"/>
        <w:jc w:val="both"/>
        <w:rPr>
          <w:lang w:eastAsia="it-IT"/>
        </w:rPr>
      </w:pPr>
    </w:p>
    <w:p w14:paraId="02F8BB35" w14:textId="77777777" w:rsidR="00D95D6E" w:rsidRPr="007222ED" w:rsidRDefault="00D95D6E" w:rsidP="00D95D6E">
      <w:pPr>
        <w:pStyle w:val="Stile"/>
        <w:spacing w:before="120" w:after="120"/>
        <w:jc w:val="center"/>
        <w:rPr>
          <w:b/>
          <w:color w:val="08010E"/>
        </w:rPr>
      </w:pPr>
      <w:r w:rsidRPr="007222ED">
        <w:rPr>
          <w:b/>
          <w:color w:val="08010E"/>
        </w:rPr>
        <w:t xml:space="preserve">Art. </w:t>
      </w:r>
      <w:r w:rsidR="007222ED" w:rsidRPr="007222ED">
        <w:rPr>
          <w:b/>
          <w:color w:val="08010E"/>
        </w:rPr>
        <w:t>8</w:t>
      </w:r>
    </w:p>
    <w:p w14:paraId="1B32A51E" w14:textId="77777777" w:rsidR="00D95D6E" w:rsidRPr="00D95D6E" w:rsidRDefault="0082780C" w:rsidP="00D95D6E">
      <w:pPr>
        <w:pStyle w:val="Stile"/>
        <w:spacing w:before="120" w:after="120"/>
        <w:jc w:val="center"/>
        <w:rPr>
          <w:b/>
          <w:color w:val="08010E"/>
        </w:rPr>
      </w:pPr>
      <w:r>
        <w:rPr>
          <w:b/>
          <w:color w:val="08010E"/>
        </w:rPr>
        <w:t xml:space="preserve">Accertamenti, segnalazioni e </w:t>
      </w:r>
      <w:r w:rsidR="00D95D6E" w:rsidRPr="00D461F0">
        <w:rPr>
          <w:b/>
          <w:color w:val="08010E"/>
        </w:rPr>
        <w:t>relazion</w:t>
      </w:r>
      <w:r w:rsidR="0060335F">
        <w:rPr>
          <w:b/>
          <w:color w:val="08010E"/>
        </w:rPr>
        <w:t>i</w:t>
      </w:r>
      <w:r w:rsidR="00D95D6E" w:rsidRPr="00D461F0">
        <w:rPr>
          <w:b/>
          <w:color w:val="08010E"/>
        </w:rPr>
        <w:t xml:space="preserve"> sul</w:t>
      </w:r>
      <w:r w:rsidR="0060335F">
        <w:rPr>
          <w:b/>
          <w:color w:val="08010E"/>
        </w:rPr>
        <w:t xml:space="preserve"> regolare svolgimento del</w:t>
      </w:r>
      <w:r w:rsidR="00D95D6E" w:rsidRPr="00D461F0">
        <w:rPr>
          <w:b/>
          <w:color w:val="08010E"/>
        </w:rPr>
        <w:t xml:space="preserve"> lavoro </w:t>
      </w:r>
      <w:r w:rsidR="0060335F">
        <w:rPr>
          <w:b/>
          <w:color w:val="08010E"/>
        </w:rPr>
        <w:t>di pubblica utilità</w:t>
      </w:r>
    </w:p>
    <w:p w14:paraId="00F5209C" w14:textId="77777777" w:rsidR="00BD0963" w:rsidRPr="008E791F" w:rsidRDefault="007222ED" w:rsidP="00BD0963">
      <w:pPr>
        <w:pStyle w:val="Stile"/>
        <w:spacing w:before="120" w:after="120"/>
        <w:ind w:firstLine="284"/>
        <w:jc w:val="both"/>
      </w:pPr>
      <w:r w:rsidRPr="007222ED">
        <w:t>Nel corso del periodo della messa alla prova</w:t>
      </w:r>
      <w:r w:rsidR="00BD0963">
        <w:t>,</w:t>
      </w:r>
      <w:r>
        <w:t xml:space="preserve"> a carico dell’U.D.E.P.E. è posto l’onere di </w:t>
      </w:r>
      <w:r w:rsidRPr="007222ED">
        <w:t>trasmettere al Giudice competente relazioni periodiche</w:t>
      </w:r>
      <w:r w:rsidR="00BD0963">
        <w:t xml:space="preserve"> sull’attività svolta e sul comportamento dell’imputato</w:t>
      </w:r>
      <w:r w:rsidRPr="007222ED">
        <w:t xml:space="preserve"> (con la cadenza stabilita nel provvedimento di ammissione e comunque non superiore a tre mesi)</w:t>
      </w:r>
      <w:r w:rsidR="00BD0963">
        <w:t xml:space="preserve">, proponendo in itinere modifiche migliorative o peggiorative del programma di trattamento e, nel caso di grave e reiterata trasgressione agli obblighi, la revoca della sospensione con messa alla prova </w:t>
      </w:r>
      <w:r w:rsidR="00BD0963" w:rsidRPr="008E791F">
        <w:t>(ar</w:t>
      </w:r>
      <w:r w:rsidR="00CB1E1F">
        <w:t>t</w:t>
      </w:r>
      <w:r w:rsidR="00BD0963" w:rsidRPr="008E791F">
        <w:t xml:space="preserve">t. </w:t>
      </w:r>
      <w:r w:rsidR="00CB1E1F" w:rsidRPr="00CB1E1F">
        <w:rPr>
          <w:lang w:val="en-US"/>
        </w:rPr>
        <w:t>464-quinquies/3°c./CPP, 168-quater CP, 464-octies/</w:t>
      </w:r>
      <w:r w:rsidR="00CB1E1F">
        <w:rPr>
          <w:lang w:val="en-US"/>
        </w:rPr>
        <w:t>1</w:t>
      </w:r>
      <w:r w:rsidR="00CB1E1F" w:rsidRPr="00CB1E1F">
        <w:rPr>
          <w:lang w:val="en-US"/>
        </w:rPr>
        <w:t xml:space="preserve">°c./CPP e </w:t>
      </w:r>
      <w:r w:rsidR="00BD0963" w:rsidRPr="00CB1E1F">
        <w:rPr>
          <w:lang w:val="en-US"/>
        </w:rPr>
        <w:t xml:space="preserve">141-ter/4°c./Disp. Att. </w:t>
      </w:r>
      <w:r w:rsidR="00BD0963" w:rsidRPr="008E791F">
        <w:t>CPP).</w:t>
      </w:r>
    </w:p>
    <w:p w14:paraId="56F0A755" w14:textId="77777777" w:rsidR="008E791F" w:rsidRDefault="00057780" w:rsidP="007222ED">
      <w:pPr>
        <w:pStyle w:val="Stile"/>
        <w:spacing w:before="120" w:after="120"/>
        <w:ind w:firstLine="284"/>
        <w:jc w:val="both"/>
      </w:pPr>
      <w:r>
        <w:t>A</w:t>
      </w:r>
      <w:r w:rsidR="007222ED">
        <w:t xml:space="preserve">lla scadenza del periodo di prova, </w:t>
      </w:r>
      <w:r>
        <w:t xml:space="preserve">a carico dell’U.D.E.P.E. è posto, altresì, l’onere di </w:t>
      </w:r>
      <w:r w:rsidRPr="007222ED">
        <w:t>trasmettere al Giudice competente</w:t>
      </w:r>
      <w:r>
        <w:t xml:space="preserve"> dettagliata</w:t>
      </w:r>
      <w:r w:rsidR="007222ED">
        <w:t xml:space="preserve"> </w:t>
      </w:r>
      <w:r w:rsidR="007222ED" w:rsidRPr="008E791F">
        <w:t xml:space="preserve">relazione </w:t>
      </w:r>
      <w:r w:rsidR="008E791F" w:rsidRPr="008E791F">
        <w:t>conclusiva</w:t>
      </w:r>
      <w:r>
        <w:t xml:space="preserve"> sul decorso e sull’esito della prova </w:t>
      </w:r>
      <w:r w:rsidRPr="008E791F">
        <w:t>(art. 141-ter</w:t>
      </w:r>
      <w:r>
        <w:t>/5°c./</w:t>
      </w:r>
      <w:r w:rsidRPr="008E791F">
        <w:t>Disp. Att. CPP)</w:t>
      </w:r>
      <w:r w:rsidR="008E791F">
        <w:t>.</w:t>
      </w:r>
    </w:p>
    <w:p w14:paraId="69505D97" w14:textId="77777777" w:rsidR="007222ED" w:rsidRPr="008E791F" w:rsidRDefault="008E791F" w:rsidP="007222ED">
      <w:pPr>
        <w:pStyle w:val="Stile"/>
        <w:spacing w:before="120" w:after="120"/>
        <w:ind w:firstLine="284"/>
        <w:jc w:val="both"/>
      </w:pPr>
      <w:r>
        <w:lastRenderedPageBreak/>
        <w:t>N</w:t>
      </w:r>
      <w:r w:rsidRPr="008E791F">
        <w:t>elle relazioni periodiche e conclusiv</w:t>
      </w:r>
      <w:r w:rsidR="00FF6E8A">
        <w:t>a</w:t>
      </w:r>
      <w:r w:rsidRPr="008E791F">
        <w:t xml:space="preserve"> sull</w:t>
      </w:r>
      <w:r w:rsidR="0056188C">
        <w:t>’</w:t>
      </w:r>
      <w:r w:rsidRPr="008E791F">
        <w:t>andamento della messa alla prova</w:t>
      </w:r>
      <w:r w:rsidR="00FF6E8A">
        <w:t>,</w:t>
      </w:r>
      <w:r w:rsidRPr="008E791F">
        <w:t xml:space="preserve"> </w:t>
      </w:r>
      <w:r>
        <w:t xml:space="preserve">l’U.D.E.P.E. </w:t>
      </w:r>
      <w:r w:rsidR="000C4692">
        <w:t>deve riferire</w:t>
      </w:r>
      <w:r w:rsidRPr="008E791F">
        <w:t xml:space="preserve"> anche della regolarità della prestazione del lavoro di pubblica utilità</w:t>
      </w:r>
      <w:r w:rsidR="00FF6E8A">
        <w:t>, proponendo in itinere modifiche migliorative o peggiorative del programma di trattamento</w:t>
      </w:r>
      <w:r w:rsidR="00CB1E1F">
        <w:t>, che il Giudice adotta ai sensi dell’art. 464-quinquies/3°c./CPP</w:t>
      </w:r>
      <w:r>
        <w:t xml:space="preserve">; </w:t>
      </w:r>
      <w:r w:rsidRPr="008E791F">
        <w:t xml:space="preserve">in caso di grave o reiterata trasgressione </w:t>
      </w:r>
      <w:r w:rsidR="00FF6E8A">
        <w:t>agli obblighi ed</w:t>
      </w:r>
      <w:r w:rsidRPr="008E791F">
        <w:t xml:space="preserve"> alle prescrizioni ovvero di rifiuto alla prestazione del lavoro di pubblica utilità</w:t>
      </w:r>
      <w:r w:rsidR="00554FA0">
        <w:t xml:space="preserve">, l’U.D.E.P.E. </w:t>
      </w:r>
      <w:r w:rsidRPr="008E791F">
        <w:t xml:space="preserve">ne dà immediata comunicazione al </w:t>
      </w:r>
      <w:r>
        <w:t>G</w:t>
      </w:r>
      <w:r w:rsidRPr="008E791F">
        <w:t xml:space="preserve">iudice per </w:t>
      </w:r>
      <w:r>
        <w:t>l’adozione del provvedimento di revoca della sospensione con messa alla prova</w:t>
      </w:r>
      <w:r w:rsidRPr="008E791F">
        <w:t xml:space="preserve"> di cui a</w:t>
      </w:r>
      <w:r w:rsidR="00C017E8">
        <w:t xml:space="preserve">gli </w:t>
      </w:r>
      <w:r w:rsidRPr="008E791F">
        <w:t>art</w:t>
      </w:r>
      <w:r w:rsidR="00C017E8">
        <w:t xml:space="preserve">t. </w:t>
      </w:r>
      <w:r w:rsidR="00C017E8" w:rsidRPr="00596647">
        <w:t xml:space="preserve">168-quater CP e 464-octies/1°c./CPP </w:t>
      </w:r>
      <w:r w:rsidR="007222ED" w:rsidRPr="008E791F">
        <w:t>(</w:t>
      </w:r>
      <w:r w:rsidR="00DB0E96">
        <w:t xml:space="preserve">combinato disposto </w:t>
      </w:r>
      <w:r w:rsidR="007222ED" w:rsidRPr="008E791F">
        <w:t>ar</w:t>
      </w:r>
      <w:r w:rsidRPr="008E791F">
        <w:t>t</w:t>
      </w:r>
      <w:r w:rsidR="007222ED" w:rsidRPr="008E791F">
        <w:t>t. 141-ter</w:t>
      </w:r>
      <w:r w:rsidR="00FF6E8A">
        <w:t>/4°c.</w:t>
      </w:r>
      <w:r w:rsidR="00DB0E96">
        <w:t xml:space="preserve"> e 5°c./</w:t>
      </w:r>
      <w:r w:rsidR="007222ED" w:rsidRPr="008E791F">
        <w:t>Disp. Att. CPP</w:t>
      </w:r>
      <w:r w:rsidRPr="008E791F">
        <w:t xml:space="preserve"> e 4/4°c. del D.M. 88/2015</w:t>
      </w:r>
      <w:r w:rsidR="007222ED" w:rsidRPr="008E791F">
        <w:t>).</w:t>
      </w:r>
    </w:p>
    <w:p w14:paraId="4B235CDF" w14:textId="77777777" w:rsidR="006A387D" w:rsidRDefault="00E42D60" w:rsidP="009D0A63">
      <w:pPr>
        <w:pStyle w:val="Stile"/>
        <w:spacing w:before="120" w:after="120"/>
        <w:ind w:firstLine="284"/>
        <w:jc w:val="both"/>
        <w:rPr>
          <w:lang w:eastAsia="it-IT"/>
        </w:rPr>
      </w:pPr>
      <w:r>
        <w:rPr>
          <w:lang w:eastAsia="it-IT"/>
        </w:rPr>
        <w:t>Le verifiche e gli accertamenti di cui sopra sono affidati dall’</w:t>
      </w:r>
      <w:r w:rsidR="00274D6A" w:rsidRPr="00C666CD">
        <w:rPr>
          <w:lang w:eastAsia="it-IT"/>
        </w:rPr>
        <w:t>U</w:t>
      </w:r>
      <w:r w:rsidR="00274D6A">
        <w:rPr>
          <w:lang w:eastAsia="it-IT"/>
        </w:rPr>
        <w:t>.D.</w:t>
      </w:r>
      <w:r w:rsidR="00274D6A" w:rsidRPr="00C666CD">
        <w:rPr>
          <w:lang w:eastAsia="it-IT"/>
        </w:rPr>
        <w:t>E</w:t>
      </w:r>
      <w:r w:rsidR="00274D6A">
        <w:rPr>
          <w:lang w:eastAsia="it-IT"/>
        </w:rPr>
        <w:t>.</w:t>
      </w:r>
      <w:r w:rsidR="00274D6A" w:rsidRPr="00C666CD">
        <w:rPr>
          <w:lang w:eastAsia="it-IT"/>
        </w:rPr>
        <w:t>P</w:t>
      </w:r>
      <w:r w:rsidR="00274D6A">
        <w:rPr>
          <w:lang w:eastAsia="it-IT"/>
        </w:rPr>
        <w:t>.</w:t>
      </w:r>
      <w:r w:rsidR="00274D6A" w:rsidRPr="00C666CD">
        <w:rPr>
          <w:lang w:eastAsia="it-IT"/>
        </w:rPr>
        <w:t>E</w:t>
      </w:r>
      <w:r w:rsidR="00274D6A">
        <w:rPr>
          <w:lang w:eastAsia="it-IT"/>
        </w:rPr>
        <w:t>.</w:t>
      </w:r>
      <w:r>
        <w:rPr>
          <w:lang w:eastAsia="it-IT"/>
        </w:rPr>
        <w:t xml:space="preserve"> ad un proprio funzionario con l’incarico di </w:t>
      </w:r>
      <w:r w:rsidRPr="00C666CD">
        <w:rPr>
          <w:lang w:eastAsia="it-IT"/>
        </w:rPr>
        <w:t xml:space="preserve">seguire </w:t>
      </w:r>
      <w:r>
        <w:rPr>
          <w:lang w:eastAsia="it-IT"/>
        </w:rPr>
        <w:t>anche il regolare svolgimento del lavoro di pubblica utilità</w:t>
      </w:r>
      <w:r w:rsidR="009D0A63">
        <w:rPr>
          <w:lang w:eastAsia="it-IT"/>
        </w:rPr>
        <w:t xml:space="preserve"> </w:t>
      </w:r>
      <w:r w:rsidR="009D0A63" w:rsidRPr="008E791F">
        <w:t>(art. 4/</w:t>
      </w:r>
      <w:r w:rsidR="009D0A63">
        <w:t>1</w:t>
      </w:r>
      <w:r w:rsidR="009D0A63" w:rsidRPr="008E791F">
        <w:t>°</w:t>
      </w:r>
      <w:r w:rsidR="009D0A63">
        <w:t>c. e 2°</w:t>
      </w:r>
      <w:r w:rsidR="009D0A63" w:rsidRPr="008E791F">
        <w:t>c. del D.M. 88/2015)</w:t>
      </w:r>
      <w:r>
        <w:rPr>
          <w:lang w:eastAsia="it-IT"/>
        </w:rPr>
        <w:t>; l’</w:t>
      </w:r>
      <w:r w:rsidRPr="00C666CD">
        <w:rPr>
          <w:lang w:eastAsia="it-IT"/>
        </w:rPr>
        <w:t>U</w:t>
      </w:r>
      <w:r>
        <w:rPr>
          <w:lang w:eastAsia="it-IT"/>
        </w:rPr>
        <w:t>.D.</w:t>
      </w:r>
      <w:r w:rsidRPr="00C666CD">
        <w:rPr>
          <w:lang w:eastAsia="it-IT"/>
        </w:rPr>
        <w:t>E</w:t>
      </w:r>
      <w:r>
        <w:rPr>
          <w:lang w:eastAsia="it-IT"/>
        </w:rPr>
        <w:t>.</w:t>
      </w:r>
      <w:r w:rsidRPr="00C666CD">
        <w:rPr>
          <w:lang w:eastAsia="it-IT"/>
        </w:rPr>
        <w:t>P</w:t>
      </w:r>
      <w:r>
        <w:rPr>
          <w:lang w:eastAsia="it-IT"/>
        </w:rPr>
        <w:t>.</w:t>
      </w:r>
      <w:r w:rsidRPr="00C666CD">
        <w:rPr>
          <w:lang w:eastAsia="it-IT"/>
        </w:rPr>
        <w:t>E</w:t>
      </w:r>
      <w:r>
        <w:rPr>
          <w:lang w:eastAsia="it-IT"/>
        </w:rPr>
        <w:t xml:space="preserve">. </w:t>
      </w:r>
      <w:r w:rsidR="00274D6A" w:rsidRPr="00C666CD">
        <w:rPr>
          <w:lang w:eastAsia="it-IT"/>
        </w:rPr>
        <w:t>inform</w:t>
      </w:r>
      <w:r>
        <w:rPr>
          <w:lang w:eastAsia="it-IT"/>
        </w:rPr>
        <w:t>a preventivamente</w:t>
      </w:r>
      <w:r w:rsidR="00274D6A" w:rsidRPr="00C666CD">
        <w:rPr>
          <w:lang w:eastAsia="it-IT"/>
        </w:rPr>
        <w:t xml:space="preserve"> l</w:t>
      </w:r>
      <w:r w:rsidR="00274D6A">
        <w:rPr>
          <w:lang w:eastAsia="it-IT"/>
        </w:rPr>
        <w:t>’Associazione</w:t>
      </w:r>
      <w:r w:rsidR="00274D6A" w:rsidRPr="00C666CD">
        <w:rPr>
          <w:lang w:eastAsia="it-IT"/>
        </w:rPr>
        <w:t xml:space="preserve"> sul nominativo del </w:t>
      </w:r>
      <w:r w:rsidR="006A387D">
        <w:rPr>
          <w:lang w:eastAsia="it-IT"/>
        </w:rPr>
        <w:t xml:space="preserve">proprio </w:t>
      </w:r>
      <w:r w:rsidR="00274D6A" w:rsidRPr="00C666CD">
        <w:rPr>
          <w:lang w:eastAsia="it-IT"/>
        </w:rPr>
        <w:t xml:space="preserve">funzionario </w:t>
      </w:r>
      <w:r>
        <w:rPr>
          <w:lang w:eastAsia="it-IT"/>
        </w:rPr>
        <w:t>preposto all’attività di controllo</w:t>
      </w:r>
      <w:r w:rsidR="006A387D">
        <w:rPr>
          <w:lang w:eastAsia="it-IT"/>
        </w:rPr>
        <w:t>.</w:t>
      </w:r>
    </w:p>
    <w:p w14:paraId="26AEA9E2" w14:textId="77777777" w:rsidR="00F83CEE" w:rsidRDefault="0082780C" w:rsidP="00772DF6">
      <w:pPr>
        <w:pStyle w:val="Stile"/>
        <w:spacing w:before="120" w:after="120"/>
        <w:ind w:firstLine="284"/>
        <w:jc w:val="both"/>
        <w:rPr>
          <w:color w:val="000000"/>
        </w:rPr>
      </w:pPr>
      <w:r w:rsidRPr="0082780C">
        <w:t xml:space="preserve">Ai </w:t>
      </w:r>
      <w:r w:rsidR="009D0A63">
        <w:t>fini e per gli effetti di cui alle norme sopra richiamate,</w:t>
      </w:r>
      <w:r w:rsidRPr="0082780C">
        <w:t xml:space="preserve"> </w:t>
      </w:r>
      <w:r>
        <w:t>l</w:t>
      </w:r>
      <w:r w:rsidR="00772DF6">
        <w:rPr>
          <w:lang w:eastAsia="it-IT"/>
        </w:rPr>
        <w:t xml:space="preserve">’Associazione </w:t>
      </w:r>
      <w:r w:rsidR="006A387D">
        <w:rPr>
          <w:lang w:eastAsia="it-IT"/>
        </w:rPr>
        <w:t xml:space="preserve">si impegna </w:t>
      </w:r>
      <w:r w:rsidR="00F83CEE" w:rsidRPr="00D95D6E">
        <w:rPr>
          <w:color w:val="000000"/>
        </w:rPr>
        <w:t>a fornire al funzionario U</w:t>
      </w:r>
      <w:r w:rsidR="00F83CEE">
        <w:rPr>
          <w:color w:val="000000"/>
        </w:rPr>
        <w:t>.D.</w:t>
      </w:r>
      <w:r w:rsidR="00F83CEE" w:rsidRPr="00D95D6E">
        <w:rPr>
          <w:color w:val="000000"/>
        </w:rPr>
        <w:t>E</w:t>
      </w:r>
      <w:r w:rsidR="00F83CEE">
        <w:rPr>
          <w:color w:val="000000"/>
        </w:rPr>
        <w:t>.</w:t>
      </w:r>
      <w:r w:rsidR="00F83CEE" w:rsidRPr="00D95D6E">
        <w:rPr>
          <w:color w:val="000000"/>
        </w:rPr>
        <w:t>P</w:t>
      </w:r>
      <w:r w:rsidR="00F83CEE">
        <w:rPr>
          <w:color w:val="000000"/>
        </w:rPr>
        <w:t>.</w:t>
      </w:r>
      <w:r w:rsidR="00F83CEE" w:rsidRPr="00D95D6E">
        <w:rPr>
          <w:color w:val="000000"/>
        </w:rPr>
        <w:t>E</w:t>
      </w:r>
      <w:r w:rsidR="00F83CEE">
        <w:rPr>
          <w:color w:val="000000"/>
        </w:rPr>
        <w:t>.,</w:t>
      </w:r>
      <w:r w:rsidR="00F83CEE" w:rsidRPr="00F83CEE">
        <w:rPr>
          <w:lang w:eastAsia="it-IT"/>
        </w:rPr>
        <w:t xml:space="preserve"> </w:t>
      </w:r>
      <w:r w:rsidR="00F83CEE" w:rsidRPr="00C666CD">
        <w:rPr>
          <w:lang w:eastAsia="it-IT"/>
        </w:rPr>
        <w:t>incaricat</w:t>
      </w:r>
      <w:r w:rsidR="00F83CEE">
        <w:rPr>
          <w:lang w:eastAsia="it-IT"/>
        </w:rPr>
        <w:t>o</w:t>
      </w:r>
      <w:r w:rsidR="00F83CEE" w:rsidRPr="00C666CD">
        <w:rPr>
          <w:lang w:eastAsia="it-IT"/>
        </w:rPr>
        <w:t xml:space="preserve"> di svolgere l'attività di controllo</w:t>
      </w:r>
      <w:r w:rsidR="00F83CEE">
        <w:rPr>
          <w:lang w:eastAsia="it-IT"/>
        </w:rPr>
        <w:t xml:space="preserve"> sul regolare svolgimento del lavoro di pubblica utilità, </w:t>
      </w:r>
      <w:r w:rsidR="00F83CEE" w:rsidRPr="00D95D6E">
        <w:rPr>
          <w:color w:val="000000"/>
        </w:rPr>
        <w:t>le informazioni dallo stesso richieste,</w:t>
      </w:r>
      <w:r w:rsidR="00F83CEE">
        <w:rPr>
          <w:color w:val="000000"/>
        </w:rPr>
        <w:t xml:space="preserve"> </w:t>
      </w:r>
      <w:r w:rsidR="00F83CEE" w:rsidRPr="00D95D6E">
        <w:rPr>
          <w:color w:val="000000"/>
        </w:rPr>
        <w:t xml:space="preserve">utili a verificare </w:t>
      </w:r>
      <w:r w:rsidR="00F83CEE">
        <w:rPr>
          <w:color w:val="000000"/>
        </w:rPr>
        <w:t>l’osservanza degli obblighi e il corretto</w:t>
      </w:r>
      <w:r w:rsidR="00F83CEE" w:rsidRPr="00D95D6E">
        <w:rPr>
          <w:color w:val="000000"/>
        </w:rPr>
        <w:t xml:space="preserve"> svolgimento del</w:t>
      </w:r>
      <w:r w:rsidR="00F83CEE">
        <w:rPr>
          <w:color w:val="000000"/>
        </w:rPr>
        <w:t>le prestazioni,</w:t>
      </w:r>
      <w:r w:rsidR="00F83CEE" w:rsidRPr="00D95D6E">
        <w:rPr>
          <w:color w:val="000000"/>
        </w:rPr>
        <w:t xml:space="preserve"> consentendo</w:t>
      </w:r>
      <w:r w:rsidR="00F83CEE">
        <w:rPr>
          <w:color w:val="000000"/>
        </w:rPr>
        <w:t>gli</w:t>
      </w:r>
      <w:r w:rsidR="00F83CEE" w:rsidRPr="00D95D6E">
        <w:rPr>
          <w:color w:val="000000"/>
        </w:rPr>
        <w:t xml:space="preserve"> l’accesso </w:t>
      </w:r>
      <w:r w:rsidR="00F83CEE" w:rsidRPr="00C666CD">
        <w:rPr>
          <w:lang w:eastAsia="it-IT"/>
        </w:rPr>
        <w:t>presso le proprie sedi</w:t>
      </w:r>
      <w:r w:rsidR="00F83CEE">
        <w:rPr>
          <w:lang w:eastAsia="it-IT"/>
        </w:rPr>
        <w:t>,</w:t>
      </w:r>
      <w:r w:rsidR="00F83CEE" w:rsidRPr="006A387D">
        <w:rPr>
          <w:lang w:eastAsia="it-IT"/>
        </w:rPr>
        <w:t xml:space="preserve"> </w:t>
      </w:r>
      <w:r w:rsidR="00F83CEE" w:rsidRPr="00C666CD">
        <w:rPr>
          <w:lang w:eastAsia="it-IT"/>
        </w:rPr>
        <w:t>di norma durante l</w:t>
      </w:r>
      <w:r w:rsidR="00F83CEE">
        <w:rPr>
          <w:lang w:eastAsia="it-IT"/>
        </w:rPr>
        <w:t>’</w:t>
      </w:r>
      <w:r w:rsidR="00F83CEE" w:rsidRPr="00C666CD">
        <w:rPr>
          <w:lang w:eastAsia="it-IT"/>
        </w:rPr>
        <w:t>orario di lavoro</w:t>
      </w:r>
      <w:r w:rsidR="00F83CEE">
        <w:rPr>
          <w:lang w:eastAsia="it-IT"/>
        </w:rPr>
        <w:t>,</w:t>
      </w:r>
      <w:r w:rsidR="00F83CEE" w:rsidRPr="00C666CD">
        <w:rPr>
          <w:lang w:eastAsia="it-IT"/>
        </w:rPr>
        <w:t xml:space="preserve"> </w:t>
      </w:r>
      <w:r w:rsidR="00F83CEE">
        <w:rPr>
          <w:color w:val="000000"/>
        </w:rPr>
        <w:t>nonché</w:t>
      </w:r>
      <w:r w:rsidR="00F83CEE" w:rsidRPr="00C666CD">
        <w:rPr>
          <w:lang w:eastAsia="it-IT"/>
        </w:rPr>
        <w:t xml:space="preserve"> la visione e l</w:t>
      </w:r>
      <w:r w:rsidR="00312877">
        <w:rPr>
          <w:lang w:eastAsia="it-IT"/>
        </w:rPr>
        <w:t>’</w:t>
      </w:r>
      <w:r w:rsidR="00F83CEE" w:rsidRPr="00C666CD">
        <w:rPr>
          <w:lang w:eastAsia="it-IT"/>
        </w:rPr>
        <w:t>eventuale estrazione di copia del registro delle presenze o degli atti annotati dall</w:t>
      </w:r>
      <w:r w:rsidR="00F83CEE">
        <w:rPr>
          <w:lang w:eastAsia="it-IT"/>
        </w:rPr>
        <w:t>’</w:t>
      </w:r>
      <w:r w:rsidR="00F83CEE" w:rsidRPr="00C666CD">
        <w:rPr>
          <w:lang w:eastAsia="it-IT"/>
        </w:rPr>
        <w:t>equivalente strumento elettronico di rilevazione</w:t>
      </w:r>
      <w:r w:rsidR="009D0A63">
        <w:rPr>
          <w:lang w:eastAsia="it-IT"/>
        </w:rPr>
        <w:t xml:space="preserve"> </w:t>
      </w:r>
      <w:r w:rsidR="009D0A63" w:rsidRPr="008E791F">
        <w:t>(art. 4/</w:t>
      </w:r>
      <w:r w:rsidR="009D0A63">
        <w:t>1</w:t>
      </w:r>
      <w:r w:rsidR="009D0A63" w:rsidRPr="008E791F">
        <w:t>°</w:t>
      </w:r>
      <w:r w:rsidR="009D0A63">
        <w:t>c. e 2°</w:t>
      </w:r>
      <w:r w:rsidR="009D0A63" w:rsidRPr="008E791F">
        <w:t>c. del D.M. 88/2015)</w:t>
      </w:r>
      <w:r w:rsidR="00F83CEE">
        <w:rPr>
          <w:lang w:eastAsia="it-IT"/>
        </w:rPr>
        <w:t>.</w:t>
      </w:r>
    </w:p>
    <w:p w14:paraId="15B818E6" w14:textId="77777777" w:rsidR="0060335F" w:rsidRDefault="00D95D6E" w:rsidP="00BB0BC8">
      <w:pPr>
        <w:autoSpaceDE w:val="0"/>
        <w:autoSpaceDN w:val="0"/>
        <w:adjustRightInd w:val="0"/>
        <w:spacing w:before="120" w:after="120" w:line="240" w:lineRule="auto"/>
        <w:ind w:firstLine="284"/>
        <w:jc w:val="both"/>
        <w:rPr>
          <w:rFonts w:ascii="Times New Roman" w:hAnsi="Times New Roman" w:cs="Times New Roman"/>
          <w:sz w:val="24"/>
          <w:szCs w:val="24"/>
          <w:lang w:eastAsia="it-IT"/>
        </w:rPr>
      </w:pPr>
      <w:r w:rsidRPr="00AA37B9">
        <w:rPr>
          <w:rFonts w:ascii="Times New Roman" w:hAnsi="Times New Roman" w:cs="Times New Roman"/>
          <w:color w:val="030008"/>
          <w:sz w:val="24"/>
          <w:szCs w:val="24"/>
        </w:rPr>
        <w:t xml:space="preserve">In ogni caso, </w:t>
      </w:r>
      <w:r w:rsidR="00AA37B9">
        <w:rPr>
          <w:rFonts w:ascii="Times New Roman" w:hAnsi="Times New Roman" w:cs="Times New Roman"/>
          <w:color w:val="030008"/>
          <w:sz w:val="24"/>
          <w:szCs w:val="24"/>
        </w:rPr>
        <w:t xml:space="preserve">poiché </w:t>
      </w:r>
      <w:r w:rsidR="00AA37B9" w:rsidRPr="00AA37B9">
        <w:rPr>
          <w:rFonts w:ascii="Times New Roman" w:hAnsi="Times New Roman" w:cs="Times New Roman"/>
          <w:sz w:val="24"/>
          <w:szCs w:val="24"/>
        </w:rPr>
        <w:t>l’U.D.E.P.E.</w:t>
      </w:r>
      <w:r w:rsidR="003E6463" w:rsidRPr="003E6463">
        <w:rPr>
          <w:rFonts w:ascii="Times New Roman" w:hAnsi="Times New Roman" w:cs="Times New Roman"/>
          <w:sz w:val="24"/>
          <w:szCs w:val="24"/>
        </w:rPr>
        <w:t xml:space="preserve"> </w:t>
      </w:r>
      <w:r w:rsidR="00AA37B9">
        <w:rPr>
          <w:rFonts w:ascii="Times New Roman" w:hAnsi="Times New Roman" w:cs="Times New Roman"/>
          <w:sz w:val="24"/>
          <w:szCs w:val="24"/>
        </w:rPr>
        <w:t xml:space="preserve">deve </w:t>
      </w:r>
      <w:r w:rsidR="0083435D">
        <w:rPr>
          <w:rFonts w:ascii="Times New Roman" w:hAnsi="Times New Roman" w:cs="Times New Roman"/>
          <w:sz w:val="24"/>
          <w:szCs w:val="24"/>
        </w:rPr>
        <w:t xml:space="preserve">trasmettere al Giudice competente le relazioni periodiche e quella conclusiva ai sensi del combinato disposto di cui agli artt. </w:t>
      </w:r>
      <w:r w:rsidR="0083435D" w:rsidRPr="00AA37B9">
        <w:rPr>
          <w:rFonts w:ascii="Times New Roman" w:hAnsi="Times New Roman" w:cs="Times New Roman"/>
          <w:sz w:val="24"/>
          <w:szCs w:val="24"/>
        </w:rPr>
        <w:t>141-ter</w:t>
      </w:r>
      <w:r w:rsidR="0083435D">
        <w:rPr>
          <w:rFonts w:ascii="Times New Roman" w:hAnsi="Times New Roman" w:cs="Times New Roman"/>
          <w:sz w:val="24"/>
          <w:szCs w:val="24"/>
        </w:rPr>
        <w:t>/4°c. e 5°c./</w:t>
      </w:r>
      <w:r w:rsidR="0083435D" w:rsidRPr="00AA37B9">
        <w:rPr>
          <w:rFonts w:ascii="Times New Roman" w:hAnsi="Times New Roman" w:cs="Times New Roman"/>
          <w:sz w:val="24"/>
          <w:szCs w:val="24"/>
        </w:rPr>
        <w:t>Disp. Att. CPP</w:t>
      </w:r>
      <w:r w:rsidR="0083435D">
        <w:rPr>
          <w:rFonts w:ascii="Times New Roman" w:hAnsi="Times New Roman" w:cs="Times New Roman"/>
          <w:sz w:val="24"/>
          <w:szCs w:val="24"/>
        </w:rPr>
        <w:t xml:space="preserve"> e 4/4°c. del D.M. 88/2015</w:t>
      </w:r>
      <w:r w:rsidRPr="00D95D6E">
        <w:rPr>
          <w:rFonts w:ascii="Times New Roman" w:hAnsi="Times New Roman" w:cs="Times New Roman"/>
          <w:color w:val="000000"/>
          <w:sz w:val="24"/>
          <w:szCs w:val="24"/>
        </w:rPr>
        <w:t>,</w:t>
      </w:r>
      <w:r w:rsidRPr="00D95D6E">
        <w:rPr>
          <w:rFonts w:ascii="Times New Roman" w:hAnsi="Times New Roman" w:cs="Times New Roman"/>
          <w:color w:val="030008"/>
          <w:sz w:val="24"/>
          <w:szCs w:val="24"/>
        </w:rPr>
        <w:t xml:space="preserve"> l’</w:t>
      </w:r>
      <w:r>
        <w:rPr>
          <w:rFonts w:ascii="Times New Roman" w:hAnsi="Times New Roman" w:cs="Times New Roman"/>
          <w:color w:val="030008"/>
          <w:sz w:val="24"/>
          <w:szCs w:val="24"/>
        </w:rPr>
        <w:t>Associazione</w:t>
      </w:r>
      <w:r w:rsidRPr="00D95D6E">
        <w:rPr>
          <w:rFonts w:ascii="Times New Roman" w:hAnsi="Times New Roman" w:cs="Times New Roman"/>
          <w:color w:val="030008"/>
          <w:sz w:val="24"/>
          <w:szCs w:val="24"/>
        </w:rPr>
        <w:t xml:space="preserve"> </w:t>
      </w:r>
      <w:r w:rsidR="0060335F">
        <w:rPr>
          <w:rFonts w:ascii="Times New Roman" w:hAnsi="Times New Roman" w:cs="Times New Roman"/>
          <w:color w:val="030008"/>
          <w:sz w:val="24"/>
          <w:szCs w:val="24"/>
        </w:rPr>
        <w:t>si impegna a</w:t>
      </w:r>
      <w:r w:rsidRPr="00D95D6E">
        <w:rPr>
          <w:rFonts w:ascii="Times New Roman" w:hAnsi="Times New Roman" w:cs="Times New Roman"/>
          <w:color w:val="030008"/>
          <w:sz w:val="24"/>
          <w:szCs w:val="24"/>
        </w:rPr>
        <w:t xml:space="preserve"> </w:t>
      </w:r>
      <w:r w:rsidR="0060335F">
        <w:rPr>
          <w:rFonts w:ascii="Times New Roman" w:hAnsi="Times New Roman" w:cs="Times New Roman"/>
          <w:color w:val="030008"/>
          <w:sz w:val="24"/>
          <w:szCs w:val="24"/>
        </w:rPr>
        <w:t>s</w:t>
      </w:r>
      <w:r w:rsidR="00E44EAD" w:rsidRPr="00BB0BC8">
        <w:rPr>
          <w:rFonts w:ascii="Times New Roman" w:hAnsi="Times New Roman" w:cs="Times New Roman"/>
          <w:color w:val="030008"/>
          <w:sz w:val="24"/>
          <w:szCs w:val="24"/>
        </w:rPr>
        <w:t>egnalare</w:t>
      </w:r>
      <w:r w:rsidR="00E10D70" w:rsidRPr="00E10D70">
        <w:rPr>
          <w:rFonts w:ascii="Times New Roman" w:hAnsi="Times New Roman" w:cs="Times New Roman"/>
          <w:color w:val="030008"/>
          <w:sz w:val="24"/>
          <w:szCs w:val="24"/>
        </w:rPr>
        <w:t xml:space="preserve"> </w:t>
      </w:r>
      <w:r w:rsidR="00E10D70">
        <w:rPr>
          <w:rFonts w:ascii="Times New Roman" w:hAnsi="Times New Roman" w:cs="Times New Roman"/>
          <w:color w:val="030008"/>
          <w:sz w:val="24"/>
          <w:szCs w:val="24"/>
        </w:rPr>
        <w:t>al</w:t>
      </w:r>
      <w:r w:rsidR="00E10D70" w:rsidRPr="00D95D6E">
        <w:rPr>
          <w:rFonts w:ascii="Times New Roman" w:hAnsi="Times New Roman" w:cs="Times New Roman"/>
          <w:color w:val="030008"/>
          <w:sz w:val="24"/>
          <w:szCs w:val="24"/>
        </w:rPr>
        <w:t>l’</w:t>
      </w:r>
      <w:r w:rsidR="00E10D70" w:rsidRPr="00D95D6E">
        <w:rPr>
          <w:rFonts w:ascii="Times New Roman" w:hAnsi="Times New Roman" w:cs="Times New Roman"/>
          <w:color w:val="000000"/>
          <w:sz w:val="24"/>
          <w:szCs w:val="24"/>
        </w:rPr>
        <w:t>U</w:t>
      </w:r>
      <w:r w:rsidR="00E10D70">
        <w:rPr>
          <w:rFonts w:ascii="Times New Roman" w:hAnsi="Times New Roman" w:cs="Times New Roman"/>
          <w:color w:val="000000"/>
          <w:sz w:val="24"/>
          <w:szCs w:val="24"/>
        </w:rPr>
        <w:t>.D.</w:t>
      </w:r>
      <w:r w:rsidR="00E10D70" w:rsidRPr="00D95D6E">
        <w:rPr>
          <w:rFonts w:ascii="Times New Roman" w:hAnsi="Times New Roman" w:cs="Times New Roman"/>
          <w:color w:val="000000"/>
          <w:sz w:val="24"/>
          <w:szCs w:val="24"/>
        </w:rPr>
        <w:t>E</w:t>
      </w:r>
      <w:r w:rsidR="00E10D70">
        <w:rPr>
          <w:rFonts w:ascii="Times New Roman" w:hAnsi="Times New Roman" w:cs="Times New Roman"/>
          <w:color w:val="000000"/>
          <w:sz w:val="24"/>
          <w:szCs w:val="24"/>
        </w:rPr>
        <w:t>.</w:t>
      </w:r>
      <w:r w:rsidR="00E10D70" w:rsidRPr="00D95D6E">
        <w:rPr>
          <w:rFonts w:ascii="Times New Roman" w:hAnsi="Times New Roman" w:cs="Times New Roman"/>
          <w:color w:val="000000"/>
          <w:sz w:val="24"/>
          <w:szCs w:val="24"/>
        </w:rPr>
        <w:t>P</w:t>
      </w:r>
      <w:r w:rsidR="00E10D70">
        <w:rPr>
          <w:rFonts w:ascii="Times New Roman" w:hAnsi="Times New Roman" w:cs="Times New Roman"/>
          <w:color w:val="000000"/>
          <w:sz w:val="24"/>
          <w:szCs w:val="24"/>
        </w:rPr>
        <w:t>.</w:t>
      </w:r>
      <w:r w:rsidR="00E10D70" w:rsidRPr="00D95D6E">
        <w:rPr>
          <w:rFonts w:ascii="Times New Roman" w:hAnsi="Times New Roman" w:cs="Times New Roman"/>
          <w:color w:val="000000"/>
          <w:sz w:val="24"/>
          <w:szCs w:val="24"/>
        </w:rPr>
        <w:t>E</w:t>
      </w:r>
      <w:r w:rsidR="00E10D70">
        <w:rPr>
          <w:rFonts w:ascii="Times New Roman" w:hAnsi="Times New Roman" w:cs="Times New Roman"/>
          <w:color w:val="000000"/>
          <w:sz w:val="24"/>
          <w:szCs w:val="24"/>
        </w:rPr>
        <w:t>.</w:t>
      </w:r>
      <w:r w:rsidR="00BB0BC8" w:rsidRPr="00BB0BC8">
        <w:rPr>
          <w:rFonts w:ascii="Times New Roman" w:hAnsi="Times New Roman" w:cs="Times New Roman"/>
          <w:color w:val="030008"/>
          <w:sz w:val="24"/>
          <w:szCs w:val="24"/>
        </w:rPr>
        <w:t xml:space="preserve">, </w:t>
      </w:r>
      <w:r w:rsidR="00BB0BC8" w:rsidRPr="00BB0BC8">
        <w:rPr>
          <w:rFonts w:ascii="Times New Roman" w:hAnsi="Times New Roman" w:cs="Times New Roman"/>
          <w:sz w:val="24"/>
          <w:szCs w:val="24"/>
          <w:lang w:eastAsia="it-IT"/>
        </w:rPr>
        <w:t>immediatamente e per le vie brevi</w:t>
      </w:r>
      <w:r w:rsidR="0060335F">
        <w:rPr>
          <w:rFonts w:ascii="Times New Roman" w:hAnsi="Times New Roman" w:cs="Times New Roman"/>
          <w:sz w:val="24"/>
          <w:szCs w:val="24"/>
          <w:lang w:eastAsia="it-IT"/>
        </w:rPr>
        <w:t>:</w:t>
      </w:r>
      <w:r w:rsidR="00BB0BC8">
        <w:rPr>
          <w:rFonts w:ascii="Times New Roman" w:hAnsi="Times New Roman" w:cs="Times New Roman"/>
          <w:sz w:val="24"/>
          <w:szCs w:val="24"/>
          <w:lang w:eastAsia="it-IT"/>
        </w:rPr>
        <w:t xml:space="preserve"> </w:t>
      </w:r>
    </w:p>
    <w:p w14:paraId="529FE235" w14:textId="77777777" w:rsidR="0060335F" w:rsidRPr="0060335F" w:rsidRDefault="0060335F" w:rsidP="0060335F">
      <w:pPr>
        <w:pStyle w:val="Paragrafoelenco"/>
        <w:numPr>
          <w:ilvl w:val="0"/>
          <w:numId w:val="16"/>
        </w:numPr>
        <w:autoSpaceDE w:val="0"/>
        <w:autoSpaceDN w:val="0"/>
        <w:adjustRightInd w:val="0"/>
        <w:spacing w:before="120" w:after="120" w:line="240" w:lineRule="auto"/>
        <w:ind w:left="284" w:hanging="284"/>
        <w:jc w:val="both"/>
        <w:rPr>
          <w:rFonts w:ascii="Times New Roman" w:hAnsi="Times New Roman" w:cs="Times New Roman"/>
          <w:sz w:val="24"/>
          <w:szCs w:val="24"/>
          <w:lang w:eastAsia="it-IT"/>
        </w:rPr>
      </w:pPr>
      <w:r w:rsidRPr="0060335F">
        <w:rPr>
          <w:rFonts w:ascii="Times New Roman" w:hAnsi="Times New Roman" w:cs="Times New Roman"/>
          <w:sz w:val="24"/>
          <w:szCs w:val="24"/>
          <w:lang w:eastAsia="it-IT"/>
        </w:rPr>
        <w:t xml:space="preserve">gli eventuali impedimenti alla prestazione lavorativa di cui </w:t>
      </w:r>
      <w:r w:rsidRPr="00DB0E96">
        <w:rPr>
          <w:rFonts w:ascii="Times New Roman" w:hAnsi="Times New Roman" w:cs="Times New Roman"/>
          <w:color w:val="08010E"/>
          <w:sz w:val="24"/>
          <w:szCs w:val="24"/>
        </w:rPr>
        <w:t xml:space="preserve">all’art. </w:t>
      </w:r>
      <w:r w:rsidR="0083435D">
        <w:rPr>
          <w:rFonts w:ascii="Times New Roman" w:hAnsi="Times New Roman" w:cs="Times New Roman"/>
          <w:color w:val="08010E"/>
          <w:sz w:val="24"/>
          <w:szCs w:val="24"/>
        </w:rPr>
        <w:t>7</w:t>
      </w:r>
      <w:r w:rsidRPr="00DB0E96">
        <w:rPr>
          <w:rFonts w:ascii="Times New Roman" w:hAnsi="Times New Roman" w:cs="Times New Roman"/>
          <w:color w:val="08010E"/>
          <w:sz w:val="24"/>
          <w:szCs w:val="24"/>
        </w:rPr>
        <w:t xml:space="preserve"> della presente Convenzione</w:t>
      </w:r>
      <w:r w:rsidRPr="0060335F">
        <w:rPr>
          <w:rFonts w:ascii="Times New Roman" w:hAnsi="Times New Roman" w:cs="Times New Roman"/>
          <w:sz w:val="24"/>
          <w:szCs w:val="24"/>
          <w:lang w:eastAsia="it-IT"/>
        </w:rPr>
        <w:t>, trasmettendo</w:t>
      </w:r>
      <w:r w:rsidR="0083435D">
        <w:rPr>
          <w:rFonts w:ascii="Times New Roman" w:hAnsi="Times New Roman" w:cs="Times New Roman"/>
          <w:sz w:val="24"/>
          <w:szCs w:val="24"/>
          <w:lang w:eastAsia="it-IT"/>
        </w:rPr>
        <w:t>, nell’ipotesi di assenza dell’imputato,</w:t>
      </w:r>
      <w:r w:rsidRPr="0060335F">
        <w:rPr>
          <w:rFonts w:ascii="Times New Roman" w:hAnsi="Times New Roman" w:cs="Times New Roman"/>
          <w:sz w:val="24"/>
          <w:szCs w:val="24"/>
          <w:lang w:eastAsia="it-IT"/>
        </w:rPr>
        <w:t xml:space="preserve"> anche la relativa documentazione sanitaria o giustificativa, nonché le modalità concordate di recupero delle ore non lavorate;</w:t>
      </w:r>
    </w:p>
    <w:p w14:paraId="5AB5DD00" w14:textId="77777777" w:rsidR="00D95D6E" w:rsidRDefault="00E44EAD" w:rsidP="0060335F">
      <w:pPr>
        <w:pStyle w:val="Paragrafoelenco"/>
        <w:numPr>
          <w:ilvl w:val="0"/>
          <w:numId w:val="16"/>
        </w:numPr>
        <w:autoSpaceDE w:val="0"/>
        <w:autoSpaceDN w:val="0"/>
        <w:adjustRightInd w:val="0"/>
        <w:spacing w:before="120" w:after="120" w:line="240" w:lineRule="auto"/>
        <w:ind w:left="284" w:hanging="284"/>
        <w:jc w:val="both"/>
        <w:rPr>
          <w:rFonts w:ascii="Times New Roman" w:hAnsi="Times New Roman" w:cs="Times New Roman"/>
          <w:color w:val="030008"/>
          <w:sz w:val="24"/>
          <w:szCs w:val="24"/>
        </w:rPr>
      </w:pPr>
      <w:r w:rsidRPr="0060335F">
        <w:rPr>
          <w:rFonts w:ascii="Times New Roman" w:hAnsi="Times New Roman" w:cs="Times New Roman"/>
          <w:color w:val="030008"/>
          <w:sz w:val="24"/>
          <w:szCs w:val="24"/>
        </w:rPr>
        <w:t>ogni</w:t>
      </w:r>
      <w:r w:rsidR="00D95D6E" w:rsidRPr="0060335F">
        <w:rPr>
          <w:rFonts w:ascii="Times New Roman" w:hAnsi="Times New Roman" w:cs="Times New Roman"/>
          <w:color w:val="030008"/>
          <w:sz w:val="24"/>
          <w:szCs w:val="24"/>
        </w:rPr>
        <w:t xml:space="preserve"> </w:t>
      </w:r>
      <w:r w:rsidR="00BB0BC8" w:rsidRPr="0060335F">
        <w:rPr>
          <w:rFonts w:ascii="Times New Roman" w:hAnsi="Times New Roman" w:cs="Times New Roman"/>
          <w:color w:val="030008"/>
          <w:sz w:val="24"/>
          <w:szCs w:val="24"/>
        </w:rPr>
        <w:t>inosservanza</w:t>
      </w:r>
      <w:r w:rsidR="00D95D6E" w:rsidRPr="0060335F">
        <w:rPr>
          <w:rFonts w:ascii="Times New Roman" w:hAnsi="Times New Roman" w:cs="Times New Roman"/>
          <w:color w:val="030008"/>
          <w:sz w:val="24"/>
          <w:szCs w:val="24"/>
        </w:rPr>
        <w:t xml:space="preserve"> </w:t>
      </w:r>
      <w:r w:rsidR="00BB0BC8" w:rsidRPr="0060335F">
        <w:rPr>
          <w:rFonts w:ascii="Times New Roman" w:hAnsi="Times New Roman" w:cs="Times New Roman"/>
          <w:sz w:val="24"/>
          <w:szCs w:val="24"/>
          <w:lang w:eastAsia="it-IT"/>
        </w:rPr>
        <w:t xml:space="preserve">degli obblighi e delle prescrizioni indicati nel programma di trattamento </w:t>
      </w:r>
      <w:r w:rsidR="00E10D70" w:rsidRPr="0060335F">
        <w:rPr>
          <w:rFonts w:ascii="Times New Roman" w:hAnsi="Times New Roman" w:cs="Times New Roman"/>
          <w:color w:val="030008"/>
          <w:sz w:val="24"/>
          <w:szCs w:val="24"/>
        </w:rPr>
        <w:t xml:space="preserve">in </w:t>
      </w:r>
      <w:r w:rsidR="0083435D">
        <w:rPr>
          <w:rFonts w:ascii="Times New Roman" w:hAnsi="Times New Roman" w:cs="Times New Roman"/>
          <w:color w:val="030008"/>
          <w:sz w:val="24"/>
          <w:szCs w:val="24"/>
        </w:rPr>
        <w:t>ordine al</w:t>
      </w:r>
      <w:r w:rsidR="00E10D70" w:rsidRPr="0060335F">
        <w:rPr>
          <w:rFonts w:ascii="Times New Roman" w:hAnsi="Times New Roman" w:cs="Times New Roman"/>
          <w:color w:val="030008"/>
          <w:sz w:val="24"/>
          <w:szCs w:val="24"/>
        </w:rPr>
        <w:t xml:space="preserve"> lavoro di pubblica utilità </w:t>
      </w:r>
      <w:r w:rsidR="00D95D6E" w:rsidRPr="0060335F">
        <w:rPr>
          <w:rFonts w:ascii="Times New Roman" w:hAnsi="Times New Roman" w:cs="Times New Roman"/>
          <w:color w:val="030008"/>
          <w:sz w:val="24"/>
          <w:szCs w:val="24"/>
        </w:rPr>
        <w:t>(</w:t>
      </w:r>
      <w:r w:rsidR="00BB0BC8" w:rsidRPr="0060335F">
        <w:rPr>
          <w:rFonts w:ascii="Times New Roman" w:hAnsi="Times New Roman" w:cs="Times New Roman"/>
          <w:color w:val="030008"/>
          <w:sz w:val="24"/>
          <w:szCs w:val="24"/>
        </w:rPr>
        <w:t xml:space="preserve">a titolo di esempio: </w:t>
      </w:r>
      <w:r w:rsidR="00D95D6E" w:rsidRPr="0060335F">
        <w:rPr>
          <w:rFonts w:ascii="Times New Roman" w:hAnsi="Times New Roman" w:cs="Times New Roman"/>
          <w:color w:val="030008"/>
          <w:sz w:val="24"/>
          <w:szCs w:val="24"/>
        </w:rPr>
        <w:t xml:space="preserve">se </w:t>
      </w:r>
      <w:r w:rsidR="00BB0BC8" w:rsidRPr="0060335F">
        <w:rPr>
          <w:rFonts w:ascii="Times New Roman" w:hAnsi="Times New Roman" w:cs="Times New Roman"/>
          <w:color w:val="030008"/>
          <w:sz w:val="24"/>
          <w:szCs w:val="24"/>
        </w:rPr>
        <w:t>l’imputato</w:t>
      </w:r>
      <w:r w:rsidR="00D95D6E" w:rsidRPr="0060335F">
        <w:rPr>
          <w:rFonts w:ascii="Times New Roman" w:hAnsi="Times New Roman" w:cs="Times New Roman"/>
          <w:color w:val="030008"/>
          <w:sz w:val="24"/>
          <w:szCs w:val="24"/>
        </w:rPr>
        <w:t>, senza giustificato motivo, non si reca nel luogo dove deve svolgere il lavoro di pubblica utilità</w:t>
      </w:r>
      <w:r w:rsidR="00E10D70" w:rsidRPr="0060335F">
        <w:rPr>
          <w:rFonts w:ascii="Times New Roman" w:hAnsi="Times New Roman" w:cs="Times New Roman"/>
          <w:color w:val="030008"/>
          <w:sz w:val="24"/>
          <w:szCs w:val="24"/>
        </w:rPr>
        <w:t>,</w:t>
      </w:r>
      <w:r w:rsidR="00D95D6E" w:rsidRPr="0060335F">
        <w:rPr>
          <w:rFonts w:ascii="Times New Roman" w:hAnsi="Times New Roman" w:cs="Times New Roman"/>
          <w:color w:val="030008"/>
          <w:sz w:val="24"/>
          <w:szCs w:val="24"/>
        </w:rPr>
        <w:t xml:space="preserve"> lo abbandona</w:t>
      </w:r>
      <w:r w:rsidR="00E10D70" w:rsidRPr="0060335F">
        <w:rPr>
          <w:rFonts w:ascii="Times New Roman" w:hAnsi="Times New Roman" w:cs="Times New Roman"/>
          <w:color w:val="030008"/>
          <w:sz w:val="24"/>
          <w:szCs w:val="24"/>
        </w:rPr>
        <w:t xml:space="preserve">, </w:t>
      </w:r>
      <w:r w:rsidR="00D95D6E" w:rsidRPr="0060335F">
        <w:rPr>
          <w:rFonts w:ascii="Times New Roman" w:hAnsi="Times New Roman" w:cs="Times New Roman"/>
          <w:color w:val="030008"/>
          <w:sz w:val="24"/>
          <w:szCs w:val="24"/>
        </w:rPr>
        <w:t xml:space="preserve">si rifiuta di prestare le attività </w:t>
      </w:r>
      <w:r w:rsidR="00AA37B9" w:rsidRPr="0060335F">
        <w:rPr>
          <w:rFonts w:ascii="Times New Roman" w:hAnsi="Times New Roman" w:cs="Times New Roman"/>
          <w:color w:val="030008"/>
          <w:sz w:val="24"/>
          <w:szCs w:val="24"/>
        </w:rPr>
        <w:t>assegnate</w:t>
      </w:r>
      <w:r w:rsidR="00E10D70" w:rsidRPr="0060335F">
        <w:rPr>
          <w:rFonts w:ascii="Times New Roman" w:hAnsi="Times New Roman" w:cs="Times New Roman"/>
          <w:color w:val="030008"/>
          <w:sz w:val="24"/>
          <w:szCs w:val="24"/>
        </w:rPr>
        <w:t>, non rispetta le articolazioni dell’orario di lavoro o le modalità di svolgimento delle mansioni affidate</w:t>
      </w:r>
      <w:r w:rsidR="0060335F" w:rsidRPr="0060335F">
        <w:rPr>
          <w:rFonts w:ascii="Times New Roman" w:hAnsi="Times New Roman" w:cs="Times New Roman"/>
          <w:color w:val="030008"/>
          <w:sz w:val="24"/>
          <w:szCs w:val="24"/>
        </w:rPr>
        <w:t xml:space="preserve">, </w:t>
      </w:r>
      <w:r w:rsidR="0083435D">
        <w:rPr>
          <w:rFonts w:ascii="Times New Roman" w:hAnsi="Times New Roman" w:cs="Times New Roman"/>
          <w:color w:val="030008"/>
          <w:sz w:val="24"/>
          <w:szCs w:val="24"/>
        </w:rPr>
        <w:t xml:space="preserve">non ottempera alla firma sul registro delle presenze, </w:t>
      </w:r>
      <w:r w:rsidR="006F25FA">
        <w:rPr>
          <w:rFonts w:ascii="Times New Roman" w:hAnsi="Times New Roman" w:cs="Times New Roman"/>
          <w:color w:val="030008"/>
          <w:sz w:val="24"/>
          <w:szCs w:val="24"/>
        </w:rPr>
        <w:t xml:space="preserve">non consegna la documentazione giustificativa dell’impedimento o </w:t>
      </w:r>
      <w:r w:rsidR="0060335F" w:rsidRPr="0060335F">
        <w:rPr>
          <w:rFonts w:ascii="Times New Roman" w:hAnsi="Times New Roman" w:cs="Times New Roman"/>
          <w:color w:val="030008"/>
          <w:sz w:val="24"/>
          <w:szCs w:val="24"/>
        </w:rPr>
        <w:t>non recupera le ore non lavorate</w:t>
      </w:r>
      <w:r w:rsidR="00BB0BC8" w:rsidRPr="0060335F">
        <w:rPr>
          <w:rFonts w:ascii="Times New Roman" w:hAnsi="Times New Roman" w:cs="Times New Roman"/>
          <w:color w:val="030008"/>
          <w:sz w:val="24"/>
          <w:szCs w:val="24"/>
        </w:rPr>
        <w:t>)</w:t>
      </w:r>
      <w:r w:rsidR="00FD64D3">
        <w:rPr>
          <w:rFonts w:ascii="Times New Roman" w:hAnsi="Times New Roman" w:cs="Times New Roman"/>
          <w:color w:val="030008"/>
          <w:sz w:val="24"/>
          <w:szCs w:val="24"/>
        </w:rPr>
        <w:t>.</w:t>
      </w:r>
    </w:p>
    <w:p w14:paraId="0DEC295C" w14:textId="77777777" w:rsidR="00D95D6E" w:rsidRDefault="00FD64D3" w:rsidP="006F5C97">
      <w:pPr>
        <w:pStyle w:val="Stile"/>
        <w:spacing w:before="120" w:after="120"/>
        <w:ind w:firstLine="284"/>
        <w:jc w:val="both"/>
        <w:rPr>
          <w:lang w:eastAsia="it-IT"/>
        </w:rPr>
      </w:pPr>
      <w:r>
        <w:rPr>
          <w:color w:val="030008"/>
        </w:rPr>
        <w:t>L</w:t>
      </w:r>
      <w:r w:rsidRPr="00D95D6E">
        <w:rPr>
          <w:color w:val="030008"/>
        </w:rPr>
        <w:t>’</w:t>
      </w:r>
      <w:r>
        <w:rPr>
          <w:color w:val="030008"/>
        </w:rPr>
        <w:t>Associazione</w:t>
      </w:r>
      <w:r w:rsidRPr="00D95D6E">
        <w:rPr>
          <w:color w:val="030008"/>
        </w:rPr>
        <w:t xml:space="preserve"> </w:t>
      </w:r>
      <w:r>
        <w:rPr>
          <w:color w:val="030008"/>
        </w:rPr>
        <w:t xml:space="preserve">si impegna a trasmettere all’U.D.E.P.E., </w:t>
      </w:r>
      <w:r w:rsidRPr="0032707D">
        <w:rPr>
          <w:color w:val="030008"/>
        </w:rPr>
        <w:t>a</w:t>
      </w:r>
      <w:r>
        <w:rPr>
          <w:color w:val="030008"/>
        </w:rPr>
        <w:t xml:space="preserve">l </w:t>
      </w:r>
      <w:r w:rsidRPr="0032707D">
        <w:rPr>
          <w:color w:val="030008"/>
        </w:rPr>
        <w:t xml:space="preserve">termine del periodo di lavoro </w:t>
      </w:r>
      <w:r>
        <w:rPr>
          <w:color w:val="030008"/>
        </w:rPr>
        <w:t xml:space="preserve">socialmente utile </w:t>
      </w:r>
      <w:r w:rsidRPr="0032707D">
        <w:rPr>
          <w:color w:val="030008"/>
        </w:rPr>
        <w:t xml:space="preserve">presso la propria struttura, una segnalazione finale sull’assolvimento degli obblighi e delle prescrizioni indicati nel programma di trattamento in materia di lavoro di pubblica utilità, conforme alle informazioni e ai dati </w:t>
      </w:r>
      <w:r>
        <w:rPr>
          <w:color w:val="030008"/>
        </w:rPr>
        <w:t xml:space="preserve">a tal fine </w:t>
      </w:r>
      <w:r w:rsidRPr="0032707D">
        <w:rPr>
          <w:color w:val="030008"/>
        </w:rPr>
        <w:t>richiesti dal</w:t>
      </w:r>
      <w:r>
        <w:rPr>
          <w:color w:val="030008"/>
        </w:rPr>
        <w:t xml:space="preserve"> funzionario </w:t>
      </w:r>
      <w:r w:rsidRPr="0032707D">
        <w:rPr>
          <w:color w:val="030008"/>
        </w:rPr>
        <w:t>U.D.E.P.E.</w:t>
      </w:r>
      <w:r>
        <w:rPr>
          <w:color w:val="030008"/>
        </w:rPr>
        <w:t xml:space="preserve"> preposto al controllo.</w:t>
      </w:r>
    </w:p>
    <w:p w14:paraId="37FB7887" w14:textId="77777777" w:rsidR="00FD64D3" w:rsidRDefault="00FD64D3" w:rsidP="006F5C97">
      <w:pPr>
        <w:pStyle w:val="Stile"/>
        <w:spacing w:before="120" w:after="120"/>
        <w:ind w:firstLine="284"/>
        <w:jc w:val="both"/>
        <w:rPr>
          <w:lang w:eastAsia="it-IT"/>
        </w:rPr>
      </w:pPr>
    </w:p>
    <w:p w14:paraId="454B9F2C" w14:textId="77777777" w:rsidR="00D461F0" w:rsidRPr="00B34979" w:rsidRDefault="00D461F0" w:rsidP="00D461F0">
      <w:pPr>
        <w:pStyle w:val="Stile"/>
        <w:spacing w:before="120" w:after="120"/>
        <w:jc w:val="center"/>
        <w:rPr>
          <w:b/>
          <w:color w:val="08010E"/>
        </w:rPr>
      </w:pPr>
      <w:r w:rsidRPr="00B34979">
        <w:rPr>
          <w:b/>
          <w:color w:val="08010E"/>
        </w:rPr>
        <w:t xml:space="preserve">Art. </w:t>
      </w:r>
      <w:r w:rsidR="00F83CEE">
        <w:rPr>
          <w:b/>
          <w:color w:val="08010E"/>
        </w:rPr>
        <w:t>9</w:t>
      </w:r>
    </w:p>
    <w:p w14:paraId="01262372" w14:textId="77777777" w:rsidR="00D461F0" w:rsidRPr="00B34979" w:rsidRDefault="00D461F0" w:rsidP="00D461F0">
      <w:pPr>
        <w:pStyle w:val="Stile"/>
        <w:spacing w:before="120" w:after="120"/>
        <w:jc w:val="center"/>
        <w:rPr>
          <w:b/>
          <w:color w:val="08010E"/>
        </w:rPr>
      </w:pPr>
      <w:r>
        <w:rPr>
          <w:b/>
          <w:color w:val="08010E"/>
        </w:rPr>
        <w:t>Garanzie e oneri a carico dell’Associazione</w:t>
      </w:r>
    </w:p>
    <w:p w14:paraId="2F2A7254" w14:textId="77777777" w:rsidR="00D461F0" w:rsidRDefault="00554FA0" w:rsidP="00D461F0">
      <w:pPr>
        <w:pStyle w:val="Stile"/>
        <w:spacing w:before="120" w:after="120"/>
        <w:ind w:firstLine="284"/>
        <w:jc w:val="both"/>
        <w:rPr>
          <w:lang w:eastAsia="it-IT"/>
        </w:rPr>
      </w:pPr>
      <w:r w:rsidRPr="00554FA0">
        <w:lastRenderedPageBreak/>
        <w:t xml:space="preserve">Ai sensi dell’art. 3/2°c. del D.M. 88/2015, </w:t>
      </w:r>
      <w:r>
        <w:t>l</w:t>
      </w:r>
      <w:r w:rsidR="00D461F0" w:rsidRPr="00554FA0">
        <w:rPr>
          <w:lang w:eastAsia="it-IT"/>
        </w:rPr>
        <w:t>’Associazione garantisce la conformità delle proprie</w:t>
      </w:r>
      <w:r w:rsidR="00D461F0" w:rsidRPr="00C666CD">
        <w:rPr>
          <w:lang w:eastAsia="it-IT"/>
        </w:rPr>
        <w:t xml:space="preserve"> sedi</w:t>
      </w:r>
      <w:r w:rsidR="00362A86" w:rsidRPr="00362A86">
        <w:rPr>
          <w:lang w:eastAsia="it-IT"/>
        </w:rPr>
        <w:t xml:space="preserve"> </w:t>
      </w:r>
      <w:r w:rsidR="00362A86" w:rsidRPr="009F7163">
        <w:rPr>
          <w:color w:val="08010E"/>
        </w:rPr>
        <w:t>indicat</w:t>
      </w:r>
      <w:r w:rsidR="00362A86">
        <w:rPr>
          <w:color w:val="08010E"/>
        </w:rPr>
        <w:t>e</w:t>
      </w:r>
      <w:r w:rsidR="00362A86" w:rsidRPr="009F7163">
        <w:rPr>
          <w:color w:val="08010E"/>
        </w:rPr>
        <w:t xml:space="preserve"> </w:t>
      </w:r>
      <w:r w:rsidR="00362A86" w:rsidRPr="00670C21">
        <w:rPr>
          <w:color w:val="08010E"/>
        </w:rPr>
        <w:t xml:space="preserve">all’art. </w:t>
      </w:r>
      <w:r w:rsidR="00362A86">
        <w:rPr>
          <w:color w:val="08010E"/>
        </w:rPr>
        <w:t>2</w:t>
      </w:r>
      <w:r w:rsidR="00362A86" w:rsidRPr="00670C21">
        <w:rPr>
          <w:color w:val="08010E"/>
        </w:rPr>
        <w:t xml:space="preserve"> della presente Convenzione</w:t>
      </w:r>
      <w:r w:rsidR="00E506A7">
        <w:rPr>
          <w:lang w:eastAsia="it-IT"/>
        </w:rPr>
        <w:t>,</w:t>
      </w:r>
      <w:r w:rsidR="00D461F0" w:rsidRPr="00C666CD">
        <w:rPr>
          <w:lang w:eastAsia="it-IT"/>
        </w:rPr>
        <w:t xml:space="preserve"> </w:t>
      </w:r>
      <w:r w:rsidR="00E506A7">
        <w:rPr>
          <w:lang w:eastAsia="it-IT"/>
        </w:rPr>
        <w:t xml:space="preserve">ospitanti gli imputati avviati al lavoro di pubblica utilità, </w:t>
      </w:r>
      <w:r w:rsidR="00D461F0" w:rsidRPr="00C666CD">
        <w:rPr>
          <w:lang w:eastAsia="it-IT"/>
        </w:rPr>
        <w:t xml:space="preserve">alle norme in materia di sicurezza e di igiene degli ambienti di lavoro e si impegna ad assicurare </w:t>
      </w:r>
      <w:r w:rsidR="00D461F0">
        <w:rPr>
          <w:lang w:eastAsia="it-IT"/>
        </w:rPr>
        <w:t xml:space="preserve">il rispetto delle norme e </w:t>
      </w:r>
      <w:r w:rsidR="00D461F0" w:rsidRPr="00C666CD">
        <w:rPr>
          <w:lang w:eastAsia="it-IT"/>
        </w:rPr>
        <w:t xml:space="preserve">la predisposizione delle misure necessarie a tutelare, anche attraverso </w:t>
      </w:r>
      <w:r w:rsidR="00E506A7">
        <w:rPr>
          <w:lang w:eastAsia="it-IT"/>
        </w:rPr>
        <w:t xml:space="preserve">appositi </w:t>
      </w:r>
      <w:r w:rsidR="00D461F0" w:rsidRPr="00C666CD">
        <w:rPr>
          <w:lang w:eastAsia="it-IT"/>
        </w:rPr>
        <w:t>dispositivi di protezione individual</w:t>
      </w:r>
      <w:r w:rsidR="00E506A7">
        <w:rPr>
          <w:lang w:eastAsia="it-IT"/>
        </w:rPr>
        <w:t>e</w:t>
      </w:r>
      <w:r w:rsidR="00D461F0" w:rsidRPr="00C666CD">
        <w:rPr>
          <w:lang w:eastAsia="it-IT"/>
        </w:rPr>
        <w:t xml:space="preserve">, l'integrità </w:t>
      </w:r>
      <w:r w:rsidR="00D461F0">
        <w:rPr>
          <w:lang w:eastAsia="it-IT"/>
        </w:rPr>
        <w:t xml:space="preserve">fisica e morale </w:t>
      </w:r>
      <w:r w:rsidR="00D461F0" w:rsidRPr="00C666CD">
        <w:rPr>
          <w:lang w:eastAsia="it-IT"/>
        </w:rPr>
        <w:t>dei soggetti ammessi alla</w:t>
      </w:r>
      <w:r w:rsidR="00D461F0">
        <w:rPr>
          <w:lang w:eastAsia="it-IT"/>
        </w:rPr>
        <w:t xml:space="preserve"> </w:t>
      </w:r>
      <w:r w:rsidR="00D461F0" w:rsidRPr="00C666CD">
        <w:rPr>
          <w:lang w:eastAsia="it-IT"/>
        </w:rPr>
        <w:t xml:space="preserve">prova, </w:t>
      </w:r>
      <w:r w:rsidR="00D461F0" w:rsidRPr="00E506A7">
        <w:rPr>
          <w:lang w:eastAsia="it-IT"/>
        </w:rPr>
        <w:t>secondo quanto previsto dal D</w:t>
      </w:r>
      <w:r w:rsidR="00E506A7">
        <w:rPr>
          <w:lang w:eastAsia="it-IT"/>
        </w:rPr>
        <w:t xml:space="preserve">. Lgs. </w:t>
      </w:r>
      <w:r w:rsidR="00D461F0" w:rsidRPr="00E506A7">
        <w:rPr>
          <w:lang w:eastAsia="it-IT"/>
        </w:rPr>
        <w:t>81/2008.</w:t>
      </w:r>
    </w:p>
    <w:p w14:paraId="0A70D6EA" w14:textId="77777777" w:rsidR="00D461F0" w:rsidRDefault="00D461F0" w:rsidP="00D461F0">
      <w:pPr>
        <w:pStyle w:val="Stile"/>
        <w:spacing w:before="120" w:after="120"/>
        <w:ind w:firstLine="284"/>
        <w:jc w:val="both"/>
        <w:rPr>
          <w:lang w:eastAsia="it-IT"/>
        </w:rPr>
      </w:pPr>
      <w:r>
        <w:rPr>
          <w:lang w:eastAsia="it-IT"/>
        </w:rPr>
        <w:t xml:space="preserve">L’Associazione si impegna, altresì, affinché </w:t>
      </w:r>
      <w:r>
        <w:rPr>
          <w:color w:val="030008"/>
        </w:rPr>
        <w:t xml:space="preserve">gli imputati possano fruire del trattamento terapeutico, delle misure profilattiche e di pronto soccorso alle stesse condizioni praticate per </w:t>
      </w:r>
      <w:r>
        <w:rPr>
          <w:color w:val="1D1522"/>
        </w:rPr>
        <w:t xml:space="preserve">il </w:t>
      </w:r>
      <w:r>
        <w:rPr>
          <w:color w:val="030008"/>
        </w:rPr>
        <w:t>personale alle proprie dipendenze.</w:t>
      </w:r>
    </w:p>
    <w:p w14:paraId="25F1782F" w14:textId="77777777" w:rsidR="00596647" w:rsidRDefault="00E506A7" w:rsidP="00D461F0">
      <w:pPr>
        <w:pStyle w:val="Stile"/>
        <w:spacing w:before="120" w:after="120"/>
        <w:ind w:firstLine="284"/>
        <w:jc w:val="both"/>
        <w:rPr>
          <w:lang w:eastAsia="it-IT"/>
        </w:rPr>
      </w:pPr>
      <w:r w:rsidRPr="00554FA0">
        <w:t>Ai sensi dell’art. 3/</w:t>
      </w:r>
      <w:r>
        <w:t>4</w:t>
      </w:r>
      <w:r w:rsidRPr="00554FA0">
        <w:t xml:space="preserve">°c. del D.M. 88/2015, </w:t>
      </w:r>
      <w:r>
        <w:t>è</w:t>
      </w:r>
      <w:r w:rsidR="00D461F0">
        <w:rPr>
          <w:lang w:eastAsia="it-IT"/>
        </w:rPr>
        <w:t xml:space="preserve"> obbligatoria </w:t>
      </w:r>
      <w:r w:rsidR="00D461F0" w:rsidRPr="00C666CD">
        <w:rPr>
          <w:lang w:eastAsia="it-IT"/>
        </w:rPr>
        <w:t>la copertura assicurativa</w:t>
      </w:r>
      <w:r>
        <w:rPr>
          <w:lang w:eastAsia="it-IT"/>
        </w:rPr>
        <w:t xml:space="preserve"> </w:t>
      </w:r>
      <w:r w:rsidR="00D461F0" w:rsidRPr="00C666CD">
        <w:rPr>
          <w:lang w:eastAsia="it-IT"/>
        </w:rPr>
        <w:t xml:space="preserve">contro gli infortuni e le malattie professionali, nonché </w:t>
      </w:r>
      <w:r w:rsidR="00D461F0">
        <w:rPr>
          <w:lang w:eastAsia="it-IT"/>
        </w:rPr>
        <w:t>quell</w:t>
      </w:r>
      <w:r w:rsidR="00AC6E23">
        <w:rPr>
          <w:lang w:eastAsia="it-IT"/>
        </w:rPr>
        <w:t xml:space="preserve">a riguardante </w:t>
      </w:r>
      <w:r w:rsidR="00D461F0" w:rsidRPr="00C666CD">
        <w:rPr>
          <w:lang w:eastAsia="it-IT"/>
        </w:rPr>
        <w:t xml:space="preserve">la responsabilità civile verso terzi, dei soggetti </w:t>
      </w:r>
      <w:r>
        <w:rPr>
          <w:lang w:eastAsia="it-IT"/>
        </w:rPr>
        <w:t>ammessi</w:t>
      </w:r>
      <w:r w:rsidR="00D461F0" w:rsidRPr="00C666CD">
        <w:rPr>
          <w:lang w:eastAsia="it-IT"/>
        </w:rPr>
        <w:t xml:space="preserve"> a</w:t>
      </w:r>
      <w:r w:rsidR="00D461F0">
        <w:rPr>
          <w:lang w:eastAsia="it-IT"/>
        </w:rPr>
        <w:t>l</w:t>
      </w:r>
      <w:r w:rsidR="00D461F0" w:rsidRPr="00C666CD">
        <w:rPr>
          <w:lang w:eastAsia="it-IT"/>
        </w:rPr>
        <w:t xml:space="preserve"> lavor</w:t>
      </w:r>
      <w:r w:rsidR="00D461F0">
        <w:rPr>
          <w:lang w:eastAsia="it-IT"/>
        </w:rPr>
        <w:t>o</w:t>
      </w:r>
      <w:r w:rsidR="00D461F0" w:rsidRPr="00C666CD">
        <w:rPr>
          <w:lang w:eastAsia="it-IT"/>
        </w:rPr>
        <w:t xml:space="preserve"> di pubblica utilità, </w:t>
      </w:r>
      <w:r>
        <w:rPr>
          <w:lang w:eastAsia="it-IT"/>
        </w:rPr>
        <w:t xml:space="preserve">i cui oneri </w:t>
      </w:r>
      <w:r w:rsidR="00D461F0" w:rsidRPr="00C666CD">
        <w:rPr>
          <w:lang w:eastAsia="it-IT"/>
        </w:rPr>
        <w:t xml:space="preserve">sono a carico </w:t>
      </w:r>
      <w:r w:rsidR="00D461F0">
        <w:rPr>
          <w:lang w:eastAsia="it-IT"/>
        </w:rPr>
        <w:t>dell’Associazione</w:t>
      </w:r>
      <w:r>
        <w:rPr>
          <w:lang w:eastAsia="it-IT"/>
        </w:rPr>
        <w:t xml:space="preserve"> ospitante</w:t>
      </w:r>
      <w:r w:rsidR="00D461F0" w:rsidRPr="00C666CD">
        <w:rPr>
          <w:lang w:eastAsia="it-IT"/>
        </w:rPr>
        <w:t xml:space="preserve">, </w:t>
      </w:r>
      <w:r>
        <w:rPr>
          <w:lang w:eastAsia="it-IT"/>
        </w:rPr>
        <w:t>la quale</w:t>
      </w:r>
      <w:r w:rsidR="00D461F0" w:rsidRPr="00C666CD">
        <w:rPr>
          <w:lang w:eastAsia="it-IT"/>
        </w:rPr>
        <w:t xml:space="preserve"> provvede, in caso di eventuale </w:t>
      </w:r>
      <w:r w:rsidR="00D461F0" w:rsidRPr="00E506A7">
        <w:rPr>
          <w:lang w:eastAsia="it-IT"/>
        </w:rPr>
        <w:t>sinistro, ad effettuare tempestivamente le comunicazioni agli uffici competenti</w:t>
      </w:r>
      <w:r w:rsidRPr="00E506A7">
        <w:rPr>
          <w:lang w:eastAsia="it-IT"/>
        </w:rPr>
        <w:t xml:space="preserve">; </w:t>
      </w:r>
      <w:r>
        <w:t>n</w:t>
      </w:r>
      <w:r w:rsidRPr="00E506A7">
        <w:t>essun onere grava a carico degli organi del Ministero della Giustizia</w:t>
      </w:r>
      <w:r w:rsidR="00D461F0" w:rsidRPr="00E506A7">
        <w:rPr>
          <w:lang w:eastAsia="it-IT"/>
        </w:rPr>
        <w:t>.</w:t>
      </w:r>
    </w:p>
    <w:p w14:paraId="3B9C6280" w14:textId="77777777" w:rsidR="00D461F0" w:rsidRPr="00E506A7" w:rsidRDefault="00596647" w:rsidP="00D461F0">
      <w:pPr>
        <w:pStyle w:val="Stile"/>
        <w:spacing w:before="120" w:after="120"/>
        <w:ind w:firstLine="284"/>
        <w:jc w:val="both"/>
        <w:rPr>
          <w:lang w:eastAsia="it-IT"/>
        </w:rPr>
      </w:pPr>
      <w:r>
        <w:rPr>
          <w:lang w:eastAsia="it-IT"/>
        </w:rPr>
        <w:t xml:space="preserve">In particolare, si rinvia alla Circolare INAIL nr. 8 del 17/2/2017 (resa disponibile anche sul sito istituzionale del Tribunale di Reggio Calabria al seguente link: </w:t>
      </w:r>
      <w:hyperlink r:id="rId10" w:history="1">
        <w:r w:rsidRPr="00994F31">
          <w:rPr>
            <w:rStyle w:val="Collegamentoipertestuale"/>
            <w:lang w:eastAsia="it-IT"/>
          </w:rPr>
          <w:t>http://www.tribunale.reggiocalabria.giustizia.it/le-convenzioni-in-materia-di-lavoro-di-pubblica-utilita-area-penale_24.html</w:t>
        </w:r>
      </w:hyperlink>
      <w:r>
        <w:rPr>
          <w:lang w:eastAsia="it-IT"/>
        </w:rPr>
        <w:t xml:space="preserve">)  per le modalità operative di attivazione, a cura </w:t>
      </w:r>
      <w:r w:rsidR="00A1072B">
        <w:rPr>
          <w:lang w:eastAsia="it-IT"/>
        </w:rPr>
        <w:t xml:space="preserve">esclusiva </w:t>
      </w:r>
      <w:r>
        <w:rPr>
          <w:lang w:eastAsia="it-IT"/>
        </w:rPr>
        <w:t>dell’Associazione</w:t>
      </w:r>
      <w:r w:rsidR="00A1072B">
        <w:rPr>
          <w:lang w:eastAsia="it-IT"/>
        </w:rPr>
        <w:t xml:space="preserve"> mediante richiesta all’INAIL</w:t>
      </w:r>
      <w:r>
        <w:rPr>
          <w:lang w:eastAsia="it-IT"/>
        </w:rPr>
        <w:t>, della copertura assicurativa contro gli infortuni sul lavoro e le malattie professionali delle persone ammesse a svolgere lavori di pubblica utilità</w:t>
      </w:r>
      <w:r w:rsidR="00A1072B">
        <w:rPr>
          <w:lang w:eastAsia="it-IT"/>
        </w:rPr>
        <w:t>, a valere sulle risorse disponibili dell’apposito Fondo Nazionale istituito presso il Ministero del Lavoro e delle Politiche Sociali, esteso dall’art. 1/86°c. e 87°c. della Legge di Stabilità 2017 (L. 232/2016) anche al lavoro di pubblica utilità.</w:t>
      </w:r>
      <w:r w:rsidRPr="00E506A7">
        <w:rPr>
          <w:lang w:eastAsia="it-IT"/>
        </w:rPr>
        <w:t xml:space="preserve"> </w:t>
      </w:r>
    </w:p>
    <w:p w14:paraId="797BAC44" w14:textId="77777777" w:rsidR="00D461F0" w:rsidRDefault="00AC6E23" w:rsidP="00D461F0">
      <w:pPr>
        <w:pStyle w:val="Stile"/>
        <w:spacing w:before="120" w:after="120"/>
        <w:ind w:firstLine="284"/>
        <w:jc w:val="both"/>
        <w:rPr>
          <w:color w:val="020008"/>
        </w:rPr>
      </w:pPr>
      <w:r>
        <w:rPr>
          <w:lang w:eastAsia="it-IT"/>
        </w:rPr>
        <w:t>L</w:t>
      </w:r>
      <w:r w:rsidR="00D461F0">
        <w:rPr>
          <w:lang w:eastAsia="it-IT"/>
        </w:rPr>
        <w:t>’Associazione</w:t>
      </w:r>
      <w:r w:rsidR="00D461F0" w:rsidRPr="00C666CD">
        <w:rPr>
          <w:lang w:eastAsia="it-IT"/>
        </w:rPr>
        <w:t xml:space="preserve"> </w:t>
      </w:r>
      <w:r>
        <w:rPr>
          <w:lang w:eastAsia="it-IT"/>
        </w:rPr>
        <w:t>può</w:t>
      </w:r>
      <w:r w:rsidR="00D461F0" w:rsidRPr="00C666CD">
        <w:rPr>
          <w:lang w:eastAsia="it-IT"/>
        </w:rPr>
        <w:t xml:space="preserve"> beneficiare di eventuali finanziamenti pubblici per far fronte ai predetti costi</w:t>
      </w:r>
      <w:r>
        <w:rPr>
          <w:lang w:eastAsia="it-IT"/>
        </w:rPr>
        <w:t>, s</w:t>
      </w:r>
      <w:r w:rsidRPr="00C666CD">
        <w:rPr>
          <w:lang w:eastAsia="it-IT"/>
        </w:rPr>
        <w:t>e previsti</w:t>
      </w:r>
      <w:r>
        <w:rPr>
          <w:lang w:eastAsia="it-IT"/>
        </w:rPr>
        <w:t xml:space="preserve"> </w:t>
      </w:r>
      <w:r w:rsidRPr="00DE6434">
        <w:rPr>
          <w:i/>
          <w:lang w:eastAsia="it-IT"/>
        </w:rPr>
        <w:t>ex lege</w:t>
      </w:r>
      <w:r w:rsidR="00D461F0" w:rsidRPr="00C666CD">
        <w:rPr>
          <w:lang w:eastAsia="it-IT"/>
        </w:rPr>
        <w:t>.</w:t>
      </w:r>
    </w:p>
    <w:p w14:paraId="188C941B" w14:textId="77777777" w:rsidR="00D461F0" w:rsidRDefault="00D461F0" w:rsidP="00D461F0">
      <w:pPr>
        <w:pStyle w:val="Stile"/>
        <w:spacing w:before="120" w:after="120"/>
        <w:ind w:firstLine="284"/>
        <w:jc w:val="both"/>
        <w:rPr>
          <w:color w:val="020008"/>
        </w:rPr>
      </w:pPr>
    </w:p>
    <w:p w14:paraId="641A9CC2" w14:textId="77777777" w:rsidR="006246E8" w:rsidRPr="00B34979" w:rsidRDefault="006246E8" w:rsidP="006246E8">
      <w:pPr>
        <w:pStyle w:val="Stile"/>
        <w:spacing w:before="120" w:after="120"/>
        <w:jc w:val="center"/>
        <w:rPr>
          <w:b/>
          <w:color w:val="08010E"/>
        </w:rPr>
      </w:pPr>
      <w:r w:rsidRPr="00B34979">
        <w:rPr>
          <w:b/>
          <w:color w:val="08010E"/>
        </w:rPr>
        <w:t xml:space="preserve">Art. </w:t>
      </w:r>
      <w:r w:rsidR="00F83CEE">
        <w:rPr>
          <w:b/>
          <w:color w:val="08010E"/>
        </w:rPr>
        <w:t>10</w:t>
      </w:r>
    </w:p>
    <w:p w14:paraId="6BFCAD38" w14:textId="77777777" w:rsidR="006246E8" w:rsidRPr="00B34979" w:rsidRDefault="00CD6698" w:rsidP="006246E8">
      <w:pPr>
        <w:pStyle w:val="Stile"/>
        <w:spacing w:before="120" w:after="120"/>
        <w:jc w:val="center"/>
        <w:rPr>
          <w:b/>
          <w:color w:val="08010E"/>
        </w:rPr>
      </w:pPr>
      <w:r>
        <w:rPr>
          <w:b/>
          <w:color w:val="08010E"/>
        </w:rPr>
        <w:t xml:space="preserve">Risoluzione, recesso e </w:t>
      </w:r>
      <w:r w:rsidR="00DE5768">
        <w:rPr>
          <w:b/>
          <w:color w:val="08010E"/>
        </w:rPr>
        <w:t>scadenza</w:t>
      </w:r>
    </w:p>
    <w:p w14:paraId="578E2904" w14:textId="77777777" w:rsidR="006246E8" w:rsidRDefault="006246E8" w:rsidP="006246E8">
      <w:pPr>
        <w:pStyle w:val="Stile"/>
        <w:spacing w:before="120" w:after="120"/>
        <w:ind w:firstLine="284"/>
        <w:jc w:val="both"/>
        <w:rPr>
          <w:lang w:eastAsia="it-IT"/>
        </w:rPr>
      </w:pPr>
      <w:r w:rsidRPr="00C666CD">
        <w:rPr>
          <w:lang w:eastAsia="it-IT"/>
        </w:rPr>
        <w:t>In caso di grave o reiterata inosservanza delle condizioni stabilite</w:t>
      </w:r>
      <w:r w:rsidR="00AC6E23">
        <w:rPr>
          <w:lang w:eastAsia="it-IT"/>
        </w:rPr>
        <w:t xml:space="preserve"> dalla presente Convenzione</w:t>
      </w:r>
      <w:r>
        <w:rPr>
          <w:lang w:eastAsia="it-IT"/>
        </w:rPr>
        <w:t xml:space="preserve"> e delle norme regolatrici la materia</w:t>
      </w:r>
      <w:r w:rsidRPr="00C666CD">
        <w:rPr>
          <w:lang w:eastAsia="it-IT"/>
        </w:rPr>
        <w:t xml:space="preserve">, </w:t>
      </w:r>
      <w:r w:rsidR="00C971A5">
        <w:rPr>
          <w:lang w:eastAsia="it-IT"/>
        </w:rPr>
        <w:t xml:space="preserve">nonché nella ipotesi del venir meno dei requisiti previsti </w:t>
      </w:r>
      <w:r w:rsidR="00C971A5" w:rsidRPr="00C971A5">
        <w:rPr>
          <w:i/>
          <w:lang w:eastAsia="it-IT"/>
        </w:rPr>
        <w:t>ex lege</w:t>
      </w:r>
      <w:r w:rsidR="00C971A5">
        <w:rPr>
          <w:lang w:eastAsia="it-IT"/>
        </w:rPr>
        <w:t xml:space="preserve"> per l’iscrizione </w:t>
      </w:r>
      <w:r w:rsidR="0082780C">
        <w:rPr>
          <w:lang w:eastAsia="it-IT"/>
        </w:rPr>
        <w:t>ne</w:t>
      </w:r>
      <w:r w:rsidR="00C971A5">
        <w:rPr>
          <w:lang w:eastAsia="it-IT"/>
        </w:rPr>
        <w:t xml:space="preserve">l Registro Regionale (sezione Provincia Reggio Calabria) delle Organizzazioni di Volontariato (Legge 266/1991 e Legge Regione Calabria 33/2012), </w:t>
      </w:r>
      <w:r w:rsidRPr="00C666CD">
        <w:rPr>
          <w:lang w:eastAsia="it-IT"/>
        </w:rPr>
        <w:t xml:space="preserve">la </w:t>
      </w:r>
      <w:r>
        <w:rPr>
          <w:lang w:eastAsia="it-IT"/>
        </w:rPr>
        <w:t>C</w:t>
      </w:r>
      <w:r w:rsidRPr="00C666CD">
        <w:rPr>
          <w:lang w:eastAsia="it-IT"/>
        </w:rPr>
        <w:t xml:space="preserve">onvenzione </w:t>
      </w:r>
      <w:r w:rsidR="00C971A5">
        <w:rPr>
          <w:lang w:eastAsia="it-IT"/>
        </w:rPr>
        <w:t>è soggetta a risoluzione</w:t>
      </w:r>
      <w:r w:rsidRPr="00C666CD">
        <w:rPr>
          <w:lang w:eastAsia="it-IT"/>
        </w:rPr>
        <w:t xml:space="preserve"> da parte del Ministero della Giustizia o del Presidente del Tribunale da esso delegato, fatte salve le eventuali responsabilità, a termini di legge, delle persone preposte </w:t>
      </w:r>
      <w:r>
        <w:rPr>
          <w:lang w:eastAsia="it-IT"/>
        </w:rPr>
        <w:t>all’amministrazione</w:t>
      </w:r>
      <w:r w:rsidRPr="00C666CD">
        <w:rPr>
          <w:lang w:eastAsia="it-IT"/>
        </w:rPr>
        <w:t xml:space="preserve"> dell</w:t>
      </w:r>
      <w:r>
        <w:rPr>
          <w:lang w:eastAsia="it-IT"/>
        </w:rPr>
        <w:t>a struttura associativa</w:t>
      </w:r>
      <w:r w:rsidRPr="00C666CD">
        <w:rPr>
          <w:lang w:eastAsia="it-IT"/>
        </w:rPr>
        <w:t>.</w:t>
      </w:r>
    </w:p>
    <w:p w14:paraId="03C8590C" w14:textId="77777777" w:rsidR="006246E8" w:rsidRDefault="00C971A5" w:rsidP="006246E8">
      <w:pPr>
        <w:pStyle w:val="Stile"/>
        <w:spacing w:before="120" w:after="120"/>
        <w:ind w:firstLine="284"/>
        <w:jc w:val="both"/>
        <w:rPr>
          <w:lang w:eastAsia="it-IT"/>
        </w:rPr>
      </w:pPr>
      <w:r>
        <w:rPr>
          <w:lang w:eastAsia="it-IT"/>
        </w:rPr>
        <w:t>Anche i</w:t>
      </w:r>
      <w:r w:rsidR="006246E8" w:rsidRPr="00C666CD">
        <w:rPr>
          <w:lang w:eastAsia="it-IT"/>
        </w:rPr>
        <w:t>n caso di cessazione totale dell</w:t>
      </w:r>
      <w:r w:rsidR="006246E8">
        <w:rPr>
          <w:lang w:eastAsia="it-IT"/>
        </w:rPr>
        <w:t xml:space="preserve">e </w:t>
      </w:r>
      <w:r w:rsidR="006246E8" w:rsidRPr="00C666CD">
        <w:rPr>
          <w:lang w:eastAsia="it-IT"/>
        </w:rPr>
        <w:t>attività</w:t>
      </w:r>
      <w:r>
        <w:rPr>
          <w:lang w:eastAsia="it-IT"/>
        </w:rPr>
        <w:t xml:space="preserve"> opera la risoluzione della Convenzione; </w:t>
      </w:r>
      <w:r w:rsidR="00AC6E23">
        <w:rPr>
          <w:lang w:eastAsia="it-IT"/>
        </w:rPr>
        <w:t>nella ipotesi</w:t>
      </w:r>
      <w:r w:rsidRPr="00C666CD">
        <w:rPr>
          <w:lang w:eastAsia="it-IT"/>
        </w:rPr>
        <w:t xml:space="preserve"> di cessazione </w:t>
      </w:r>
      <w:r w:rsidR="00CD6698">
        <w:rPr>
          <w:lang w:eastAsia="it-IT"/>
        </w:rPr>
        <w:t xml:space="preserve">solo </w:t>
      </w:r>
      <w:r>
        <w:rPr>
          <w:lang w:eastAsia="it-IT"/>
        </w:rPr>
        <w:t>parziale</w:t>
      </w:r>
      <w:r w:rsidRPr="00C666CD">
        <w:rPr>
          <w:lang w:eastAsia="it-IT"/>
        </w:rPr>
        <w:t xml:space="preserve"> dell</w:t>
      </w:r>
      <w:r>
        <w:rPr>
          <w:lang w:eastAsia="it-IT"/>
        </w:rPr>
        <w:t xml:space="preserve">e </w:t>
      </w:r>
      <w:r w:rsidRPr="00C666CD">
        <w:rPr>
          <w:lang w:eastAsia="it-IT"/>
        </w:rPr>
        <w:t>attività</w:t>
      </w:r>
      <w:r w:rsidR="009F103E">
        <w:rPr>
          <w:lang w:eastAsia="it-IT"/>
        </w:rPr>
        <w:t xml:space="preserve"> o di modifiche strutturali dell’organizzazione come sopra descritta nelle sedi operative</w:t>
      </w:r>
      <w:r w:rsidR="006246E8">
        <w:rPr>
          <w:lang w:eastAsia="it-IT"/>
        </w:rPr>
        <w:t>, l’Associazione</w:t>
      </w:r>
      <w:r w:rsidR="00CD6698">
        <w:rPr>
          <w:lang w:eastAsia="it-IT"/>
        </w:rPr>
        <w:t xml:space="preserve"> e il Tribunale</w:t>
      </w:r>
      <w:r w:rsidR="006246E8" w:rsidRPr="00C666CD">
        <w:rPr>
          <w:lang w:eastAsia="it-IT"/>
        </w:rPr>
        <w:t xml:space="preserve"> potr</w:t>
      </w:r>
      <w:r w:rsidR="00CD6698">
        <w:rPr>
          <w:lang w:eastAsia="it-IT"/>
        </w:rPr>
        <w:t>anno</w:t>
      </w:r>
      <w:r w:rsidR="006246E8" w:rsidRPr="00C666CD">
        <w:rPr>
          <w:lang w:eastAsia="it-IT"/>
        </w:rPr>
        <w:t xml:space="preserve"> recedere dalla presente </w:t>
      </w:r>
      <w:r w:rsidR="006246E8">
        <w:rPr>
          <w:lang w:eastAsia="it-IT"/>
        </w:rPr>
        <w:t>C</w:t>
      </w:r>
      <w:r w:rsidR="006246E8" w:rsidRPr="00C666CD">
        <w:rPr>
          <w:lang w:eastAsia="it-IT"/>
        </w:rPr>
        <w:t xml:space="preserve">onvenzione prima del termine </w:t>
      </w:r>
      <w:r w:rsidR="006246E8">
        <w:rPr>
          <w:lang w:eastAsia="it-IT"/>
        </w:rPr>
        <w:t>di scadenza</w:t>
      </w:r>
      <w:r w:rsidR="009F103E">
        <w:rPr>
          <w:lang w:eastAsia="it-IT"/>
        </w:rPr>
        <w:t>, salva facoltà delle parti di variazione</w:t>
      </w:r>
      <w:r w:rsidR="00885A4D">
        <w:rPr>
          <w:lang w:eastAsia="it-IT"/>
        </w:rPr>
        <w:t xml:space="preserve"> concordata</w:t>
      </w:r>
      <w:r w:rsidR="009F103E">
        <w:rPr>
          <w:lang w:eastAsia="it-IT"/>
        </w:rPr>
        <w:t xml:space="preserve"> della Convenzione</w:t>
      </w:r>
      <w:r w:rsidR="006246E8" w:rsidRPr="00C666CD">
        <w:rPr>
          <w:lang w:eastAsia="it-IT"/>
        </w:rPr>
        <w:t>.</w:t>
      </w:r>
    </w:p>
    <w:p w14:paraId="380CC5A0" w14:textId="77777777" w:rsidR="00FC02EA" w:rsidRDefault="00FC02EA" w:rsidP="006246E8">
      <w:pPr>
        <w:pStyle w:val="Stile"/>
        <w:spacing w:before="120" w:after="120"/>
        <w:ind w:firstLine="284"/>
        <w:jc w:val="both"/>
        <w:rPr>
          <w:lang w:eastAsia="it-IT"/>
        </w:rPr>
      </w:pPr>
    </w:p>
    <w:p w14:paraId="5D0661AA" w14:textId="77777777" w:rsidR="00FC02EA" w:rsidRDefault="00FC02EA" w:rsidP="006246E8">
      <w:pPr>
        <w:pStyle w:val="Stile"/>
        <w:spacing w:before="120" w:after="120"/>
        <w:ind w:firstLine="284"/>
        <w:jc w:val="both"/>
        <w:rPr>
          <w:lang w:eastAsia="it-IT"/>
        </w:rPr>
      </w:pPr>
    </w:p>
    <w:p w14:paraId="58DDAF17" w14:textId="77777777" w:rsidR="00CD6698" w:rsidRDefault="00CD6698" w:rsidP="00CD6698">
      <w:pPr>
        <w:pStyle w:val="Stile"/>
        <w:spacing w:before="120" w:after="120"/>
        <w:ind w:firstLine="284"/>
        <w:jc w:val="both"/>
        <w:rPr>
          <w:lang w:eastAsia="it-IT"/>
        </w:rPr>
      </w:pPr>
      <w:r w:rsidRPr="00DE5768">
        <w:rPr>
          <w:b/>
          <w:lang w:eastAsia="it-IT"/>
        </w:rPr>
        <w:t xml:space="preserve">La presente Convenzione </w:t>
      </w:r>
      <w:r w:rsidR="00AC6E23">
        <w:rPr>
          <w:b/>
          <w:lang w:eastAsia="it-IT"/>
        </w:rPr>
        <w:t>ha</w:t>
      </w:r>
      <w:r w:rsidRPr="00DE5768">
        <w:rPr>
          <w:b/>
          <w:lang w:eastAsia="it-IT"/>
        </w:rPr>
        <w:t xml:space="preserve"> la durata di anni </w:t>
      </w:r>
      <w:r w:rsidR="008146C4" w:rsidRPr="00DE5768">
        <w:rPr>
          <w:b/>
          <w:lang w:eastAsia="it-IT"/>
        </w:rPr>
        <w:t>3</w:t>
      </w:r>
      <w:r w:rsidRPr="00DE5768">
        <w:rPr>
          <w:b/>
          <w:lang w:eastAsia="it-IT"/>
        </w:rPr>
        <w:t xml:space="preserve"> (</w:t>
      </w:r>
      <w:r w:rsidR="008146C4" w:rsidRPr="00DE5768">
        <w:rPr>
          <w:b/>
          <w:lang w:eastAsia="it-IT"/>
        </w:rPr>
        <w:t>tre</w:t>
      </w:r>
      <w:r w:rsidRPr="00DE5768">
        <w:rPr>
          <w:b/>
          <w:lang w:eastAsia="it-IT"/>
        </w:rPr>
        <w:t>) a decorrere dalla data di sottoscrizione</w:t>
      </w:r>
      <w:r w:rsidR="008146C4" w:rsidRPr="00DE5768">
        <w:rPr>
          <w:b/>
          <w:lang w:eastAsia="it-IT"/>
        </w:rPr>
        <w:t xml:space="preserve"> di entrambe le parti</w:t>
      </w:r>
      <w:r w:rsidRPr="00DE5768">
        <w:rPr>
          <w:b/>
          <w:lang w:eastAsia="it-IT"/>
        </w:rPr>
        <w:t xml:space="preserve"> e potrà essere rinnovata</w:t>
      </w:r>
      <w:r w:rsidR="00885A4D" w:rsidRPr="00DE5768">
        <w:rPr>
          <w:b/>
          <w:lang w:eastAsia="it-IT"/>
        </w:rPr>
        <w:t xml:space="preserve"> alla scadenza</w:t>
      </w:r>
      <w:r w:rsidR="000D3864">
        <w:rPr>
          <w:b/>
          <w:lang w:eastAsia="it-IT"/>
        </w:rPr>
        <w:t xml:space="preserve"> solo</w:t>
      </w:r>
      <w:r w:rsidRPr="00DE5768">
        <w:rPr>
          <w:b/>
          <w:lang w:eastAsia="it-IT"/>
        </w:rPr>
        <w:t xml:space="preserve"> d’intesa tra i contraenti</w:t>
      </w:r>
      <w:r w:rsidR="00885A4D" w:rsidRPr="00DE5768">
        <w:rPr>
          <w:b/>
          <w:lang w:eastAsia="it-IT"/>
        </w:rPr>
        <w:t xml:space="preserve"> mediante stipula di nuova Convenzione</w:t>
      </w:r>
      <w:r w:rsidRPr="00C666CD">
        <w:rPr>
          <w:lang w:eastAsia="it-IT"/>
        </w:rPr>
        <w:t>.</w:t>
      </w:r>
    </w:p>
    <w:p w14:paraId="4B92FA9E" w14:textId="77777777" w:rsidR="00EE293F" w:rsidRPr="00EE293F" w:rsidRDefault="00EE293F" w:rsidP="00EE293F">
      <w:pPr>
        <w:pStyle w:val="Stile"/>
        <w:spacing w:before="120" w:after="120"/>
        <w:ind w:firstLine="284"/>
        <w:jc w:val="both"/>
      </w:pPr>
      <w:r w:rsidRPr="00C666CD">
        <w:rPr>
          <w:lang w:eastAsia="it-IT"/>
        </w:rPr>
        <w:t>Nell</w:t>
      </w:r>
      <w:r>
        <w:rPr>
          <w:lang w:eastAsia="it-IT"/>
        </w:rPr>
        <w:t xml:space="preserve">e </w:t>
      </w:r>
      <w:r w:rsidRPr="00C666CD">
        <w:rPr>
          <w:lang w:eastAsia="it-IT"/>
        </w:rPr>
        <w:t>ipotesi di risoluzione</w:t>
      </w:r>
      <w:r>
        <w:rPr>
          <w:lang w:eastAsia="it-IT"/>
        </w:rPr>
        <w:t xml:space="preserve">, recesso e scadenza </w:t>
      </w:r>
      <w:r w:rsidRPr="00C666CD">
        <w:rPr>
          <w:lang w:eastAsia="it-IT"/>
        </w:rPr>
        <w:t xml:space="preserve">della presente </w:t>
      </w:r>
      <w:r>
        <w:rPr>
          <w:lang w:eastAsia="it-IT"/>
        </w:rPr>
        <w:t>C</w:t>
      </w:r>
      <w:r w:rsidR="00706731">
        <w:rPr>
          <w:lang w:eastAsia="it-IT"/>
        </w:rPr>
        <w:t>onvenzione</w:t>
      </w:r>
      <w:r w:rsidR="00706731">
        <w:t xml:space="preserve"> </w:t>
      </w:r>
      <w:r w:rsidR="00706731" w:rsidRPr="00EE293F">
        <w:t>durante l'esecuzione di un provvedimento di messa alla prova</w:t>
      </w:r>
      <w:r w:rsidR="00706731">
        <w:t xml:space="preserve"> rendendo</w:t>
      </w:r>
      <w:r w:rsidRPr="00C666CD">
        <w:rPr>
          <w:lang w:eastAsia="it-IT"/>
        </w:rPr>
        <w:t xml:space="preserve"> impossibile la prosecuzione </w:t>
      </w:r>
      <w:r w:rsidR="00706731">
        <w:rPr>
          <w:lang w:eastAsia="it-IT"/>
        </w:rPr>
        <w:t>delle prestazioni lavorative</w:t>
      </w:r>
      <w:r>
        <w:rPr>
          <w:lang w:eastAsia="it-IT"/>
        </w:rPr>
        <w:t xml:space="preserve"> in corso</w:t>
      </w:r>
      <w:r w:rsidRPr="00C666CD">
        <w:rPr>
          <w:lang w:eastAsia="it-IT"/>
        </w:rPr>
        <w:t>,</w:t>
      </w:r>
      <w:r>
        <w:rPr>
          <w:lang w:eastAsia="it-IT"/>
        </w:rPr>
        <w:t xml:space="preserve"> </w:t>
      </w:r>
      <w:r w:rsidRPr="00EE293F">
        <w:t>l’U.D.E.P.E.,</w:t>
      </w:r>
      <w:r w:rsidR="00706731" w:rsidRPr="00706731">
        <w:t xml:space="preserve"> </w:t>
      </w:r>
      <w:r w:rsidR="00706731">
        <w:t>a</w:t>
      </w:r>
      <w:r w:rsidR="00706731" w:rsidRPr="00EE293F">
        <w:t>i sensi dell’</w:t>
      </w:r>
      <w:r w:rsidR="00706731" w:rsidRPr="00EE293F">
        <w:rPr>
          <w:lang w:eastAsia="it-IT"/>
        </w:rPr>
        <w:t>art. 4/3°c. del D.M. 88/2015</w:t>
      </w:r>
      <w:r w:rsidR="00706731">
        <w:rPr>
          <w:lang w:eastAsia="it-IT"/>
        </w:rPr>
        <w:t xml:space="preserve">, ne dà </w:t>
      </w:r>
      <w:r w:rsidR="00AC6E23">
        <w:rPr>
          <w:lang w:eastAsia="it-IT"/>
        </w:rPr>
        <w:t>immediata</w:t>
      </w:r>
      <w:r w:rsidR="00AC6E23" w:rsidRPr="00EE293F">
        <w:t xml:space="preserve"> </w:t>
      </w:r>
      <w:r w:rsidR="00706731">
        <w:rPr>
          <w:lang w:eastAsia="it-IT"/>
        </w:rPr>
        <w:t xml:space="preserve">comunicazione </w:t>
      </w:r>
      <w:r w:rsidRPr="00EE293F">
        <w:t>al Giudice che ha disposto la sospensione del processo con messa alla prova, proponendo, se possibile, un</w:t>
      </w:r>
      <w:r w:rsidR="00B56DBB">
        <w:t>a</w:t>
      </w:r>
      <w:r w:rsidRPr="00EE293F">
        <w:t xml:space="preserve"> divers</w:t>
      </w:r>
      <w:r w:rsidR="00B56DBB">
        <w:t>a</w:t>
      </w:r>
      <w:r w:rsidRPr="00EE293F">
        <w:t xml:space="preserve"> </w:t>
      </w:r>
      <w:r w:rsidR="00B56DBB">
        <w:t>struttura in convenzione</w:t>
      </w:r>
      <w:r w:rsidRPr="00EE293F">
        <w:t xml:space="preserve"> per la prosecuzione della prestazione di lavoro di pubblica utilità</w:t>
      </w:r>
      <w:r w:rsidR="00706731">
        <w:t xml:space="preserve"> ed </w:t>
      </w:r>
      <w:r w:rsidRPr="00EE293F">
        <w:t>il Giudice decide ai sensi dell'articolo 464-quinquies/3°c.</w:t>
      </w:r>
      <w:r w:rsidR="00CB1E1F">
        <w:t>/</w:t>
      </w:r>
      <w:r w:rsidRPr="00EE293F">
        <w:t>CPP.</w:t>
      </w:r>
    </w:p>
    <w:p w14:paraId="60A56380" w14:textId="77777777" w:rsidR="00EE293F" w:rsidRDefault="00EE293F" w:rsidP="00CD6698">
      <w:pPr>
        <w:pStyle w:val="Stile"/>
        <w:spacing w:before="120" w:after="120"/>
        <w:ind w:firstLine="284"/>
        <w:jc w:val="both"/>
        <w:rPr>
          <w:lang w:eastAsia="it-IT"/>
        </w:rPr>
      </w:pPr>
    </w:p>
    <w:p w14:paraId="43E7191D" w14:textId="77777777" w:rsidR="006246E8" w:rsidRPr="00B34979" w:rsidRDefault="006246E8" w:rsidP="006246E8">
      <w:pPr>
        <w:pStyle w:val="Stile"/>
        <w:spacing w:before="120" w:after="120"/>
        <w:jc w:val="center"/>
        <w:rPr>
          <w:b/>
          <w:color w:val="08010E"/>
        </w:rPr>
      </w:pPr>
      <w:r w:rsidRPr="00B34979">
        <w:rPr>
          <w:b/>
          <w:color w:val="08010E"/>
        </w:rPr>
        <w:t xml:space="preserve">Art. </w:t>
      </w:r>
      <w:r w:rsidR="00F83CEE">
        <w:rPr>
          <w:b/>
          <w:color w:val="08010E"/>
        </w:rPr>
        <w:t>11</w:t>
      </w:r>
    </w:p>
    <w:p w14:paraId="13BB51CB" w14:textId="77777777" w:rsidR="006246E8" w:rsidRPr="00B34979" w:rsidRDefault="008146C4" w:rsidP="006246E8">
      <w:pPr>
        <w:pStyle w:val="Stile"/>
        <w:spacing w:before="120" w:after="120"/>
        <w:jc w:val="center"/>
        <w:rPr>
          <w:b/>
          <w:color w:val="08010E"/>
        </w:rPr>
      </w:pPr>
      <w:r>
        <w:rPr>
          <w:b/>
          <w:color w:val="08010E"/>
        </w:rPr>
        <w:t>Disposizioni finali</w:t>
      </w:r>
    </w:p>
    <w:p w14:paraId="143D8D93" w14:textId="77777777" w:rsidR="00CD6698" w:rsidRDefault="00CD6698" w:rsidP="00381591">
      <w:pPr>
        <w:pStyle w:val="Stile"/>
        <w:spacing w:before="120" w:after="120"/>
        <w:ind w:firstLine="284"/>
        <w:jc w:val="both"/>
        <w:rPr>
          <w:lang w:eastAsia="it-IT"/>
        </w:rPr>
      </w:pPr>
      <w:r w:rsidRPr="00C666CD">
        <w:rPr>
          <w:lang w:eastAsia="it-IT"/>
        </w:rPr>
        <w:t xml:space="preserve">Per quanto </w:t>
      </w:r>
      <w:r w:rsidR="008146C4">
        <w:rPr>
          <w:lang w:eastAsia="it-IT"/>
        </w:rPr>
        <w:t xml:space="preserve">in tal sede </w:t>
      </w:r>
      <w:r w:rsidRPr="00C666CD">
        <w:rPr>
          <w:lang w:eastAsia="it-IT"/>
        </w:rPr>
        <w:t>non espressamente previsto, si rinvia a</w:t>
      </w:r>
      <w:r w:rsidR="008C1666">
        <w:rPr>
          <w:lang w:eastAsia="it-IT"/>
        </w:rPr>
        <w:t>l</w:t>
      </w:r>
      <w:r w:rsidRPr="00C666CD">
        <w:rPr>
          <w:lang w:eastAsia="it-IT"/>
        </w:rPr>
        <w:t xml:space="preserve"> D</w:t>
      </w:r>
      <w:r>
        <w:rPr>
          <w:lang w:eastAsia="it-IT"/>
        </w:rPr>
        <w:t>.</w:t>
      </w:r>
      <w:r w:rsidRPr="00C666CD">
        <w:rPr>
          <w:lang w:eastAsia="it-IT"/>
        </w:rPr>
        <w:t>M</w:t>
      </w:r>
      <w:r>
        <w:rPr>
          <w:lang w:eastAsia="it-IT"/>
        </w:rPr>
        <w:t>.</w:t>
      </w:r>
      <w:r w:rsidRPr="00C666CD">
        <w:rPr>
          <w:lang w:eastAsia="it-IT"/>
        </w:rPr>
        <w:t xml:space="preserve"> 88/2015 ed</w:t>
      </w:r>
      <w:r w:rsidR="008C1666">
        <w:rPr>
          <w:lang w:eastAsia="it-IT"/>
        </w:rPr>
        <w:t xml:space="preserve"> </w:t>
      </w:r>
      <w:r w:rsidRPr="00C666CD">
        <w:rPr>
          <w:lang w:eastAsia="it-IT"/>
        </w:rPr>
        <w:t>alle norme</w:t>
      </w:r>
      <w:r>
        <w:rPr>
          <w:lang w:eastAsia="it-IT"/>
        </w:rPr>
        <w:t>, indicate in premessa,</w:t>
      </w:r>
      <w:r w:rsidRPr="00C666CD">
        <w:rPr>
          <w:lang w:eastAsia="it-IT"/>
        </w:rPr>
        <w:t xml:space="preserve"> che regolano la disciplina </w:t>
      </w:r>
      <w:r w:rsidR="008C1666">
        <w:rPr>
          <w:lang w:eastAsia="it-IT"/>
        </w:rPr>
        <w:t xml:space="preserve">della </w:t>
      </w:r>
      <w:r w:rsidR="008C1666" w:rsidRPr="00C666CD">
        <w:rPr>
          <w:lang w:eastAsia="it-IT"/>
        </w:rPr>
        <w:t xml:space="preserve">sospensione del processo </w:t>
      </w:r>
      <w:r w:rsidR="008C1666">
        <w:rPr>
          <w:lang w:eastAsia="it-IT"/>
        </w:rPr>
        <w:t>con m</w:t>
      </w:r>
      <w:r w:rsidR="008C1666" w:rsidRPr="00C666CD">
        <w:rPr>
          <w:lang w:eastAsia="it-IT"/>
        </w:rPr>
        <w:t xml:space="preserve">essa alla </w:t>
      </w:r>
      <w:r w:rsidR="008C1666">
        <w:rPr>
          <w:lang w:eastAsia="it-IT"/>
        </w:rPr>
        <w:t>p</w:t>
      </w:r>
      <w:r w:rsidR="008C1666" w:rsidRPr="00C666CD">
        <w:rPr>
          <w:lang w:eastAsia="it-IT"/>
        </w:rPr>
        <w:t xml:space="preserve">rova </w:t>
      </w:r>
      <w:r w:rsidR="008C1666">
        <w:rPr>
          <w:lang w:eastAsia="it-IT"/>
        </w:rPr>
        <w:t xml:space="preserve">e </w:t>
      </w:r>
      <w:r w:rsidRPr="00C666CD">
        <w:rPr>
          <w:lang w:eastAsia="it-IT"/>
        </w:rPr>
        <w:t xml:space="preserve">del lavoro di pubblica utilità degli imputati ammessi </w:t>
      </w:r>
      <w:r w:rsidR="008C1666">
        <w:rPr>
          <w:lang w:eastAsia="it-IT"/>
        </w:rPr>
        <w:t>a tale beneficio</w:t>
      </w:r>
      <w:r w:rsidRPr="00C666CD">
        <w:rPr>
          <w:lang w:eastAsia="it-IT"/>
        </w:rPr>
        <w:t>.</w:t>
      </w:r>
    </w:p>
    <w:p w14:paraId="186CF60E" w14:textId="77777777" w:rsidR="008C1666" w:rsidRDefault="008C1666" w:rsidP="008C1666">
      <w:pPr>
        <w:pStyle w:val="Stile"/>
        <w:spacing w:before="120" w:after="120"/>
        <w:ind w:firstLine="284"/>
        <w:jc w:val="both"/>
        <w:rPr>
          <w:lang w:eastAsia="it-IT"/>
        </w:rPr>
      </w:pPr>
      <w:r>
        <w:rPr>
          <w:lang w:eastAsia="it-IT"/>
        </w:rPr>
        <w:t>La Convenzione</w:t>
      </w:r>
      <w:r w:rsidRPr="00C666CD">
        <w:rPr>
          <w:lang w:eastAsia="it-IT"/>
        </w:rPr>
        <w:t xml:space="preserve"> si intende automaticamente aggiornata nel caso di intervenute variazioni della disciplina di riferimento in tema di lavoro di pubblica utilità e di sospensione del processo con messa alla prova.</w:t>
      </w:r>
    </w:p>
    <w:p w14:paraId="27282CA9" w14:textId="77777777" w:rsidR="002E01BD" w:rsidRPr="002E01BD" w:rsidRDefault="006246E8" w:rsidP="0092688E">
      <w:pPr>
        <w:pStyle w:val="Stile"/>
        <w:spacing w:before="60" w:after="60"/>
        <w:ind w:firstLine="284"/>
        <w:jc w:val="both"/>
        <w:rPr>
          <w:lang w:eastAsia="it-IT"/>
        </w:rPr>
      </w:pPr>
      <w:r w:rsidRPr="002E01BD">
        <w:rPr>
          <w:lang w:eastAsia="it-IT"/>
        </w:rPr>
        <w:t xml:space="preserve">Copia della </w:t>
      </w:r>
      <w:r w:rsidR="002E01BD" w:rsidRPr="002E01BD">
        <w:rPr>
          <w:lang w:eastAsia="it-IT"/>
        </w:rPr>
        <w:t xml:space="preserve">presente </w:t>
      </w:r>
      <w:r w:rsidR="00381591" w:rsidRPr="002E01BD">
        <w:rPr>
          <w:lang w:eastAsia="it-IT"/>
        </w:rPr>
        <w:t>C</w:t>
      </w:r>
      <w:r w:rsidRPr="002E01BD">
        <w:rPr>
          <w:lang w:eastAsia="it-IT"/>
        </w:rPr>
        <w:t>onvenzione viene inviata</w:t>
      </w:r>
      <w:r w:rsidR="002E01BD" w:rsidRPr="002E01BD">
        <w:rPr>
          <w:lang w:eastAsia="it-IT"/>
        </w:rPr>
        <w:t>:</w:t>
      </w:r>
    </w:p>
    <w:p w14:paraId="4B46245D" w14:textId="77777777" w:rsidR="002E01BD" w:rsidRPr="002E01BD" w:rsidRDefault="006246E8" w:rsidP="0092688E">
      <w:pPr>
        <w:pStyle w:val="Stile"/>
        <w:numPr>
          <w:ilvl w:val="0"/>
          <w:numId w:val="17"/>
        </w:numPr>
        <w:spacing w:before="60" w:after="60"/>
        <w:ind w:left="284" w:hanging="284"/>
        <w:jc w:val="both"/>
        <w:rPr>
          <w:lang w:eastAsia="it-IT"/>
        </w:rPr>
      </w:pPr>
      <w:r w:rsidRPr="002E01BD">
        <w:rPr>
          <w:lang w:eastAsia="it-IT"/>
        </w:rPr>
        <w:t>al</w:t>
      </w:r>
      <w:r w:rsidR="000F4178">
        <w:rPr>
          <w:lang w:eastAsia="it-IT"/>
        </w:rPr>
        <w:t>la redazione del sito istituzionale del</w:t>
      </w:r>
      <w:r w:rsidRPr="002E01BD">
        <w:rPr>
          <w:lang w:eastAsia="it-IT"/>
        </w:rPr>
        <w:t xml:space="preserve"> Ministero della Giustizia</w:t>
      </w:r>
      <w:r w:rsidR="000F4178">
        <w:rPr>
          <w:lang w:eastAsia="it-IT"/>
        </w:rPr>
        <w:t>,</w:t>
      </w:r>
      <w:r w:rsidRPr="002E01BD">
        <w:rPr>
          <w:lang w:eastAsia="it-IT"/>
        </w:rPr>
        <w:t xml:space="preserve"> per la pubblicazione </w:t>
      </w:r>
      <w:r w:rsidR="002E01BD" w:rsidRPr="002E01BD">
        <w:rPr>
          <w:lang w:eastAsia="it-IT"/>
        </w:rPr>
        <w:t>ai sensi dell’art. 5 del D.M. 88/2015;</w:t>
      </w:r>
    </w:p>
    <w:p w14:paraId="5CEDDCE0" w14:textId="77777777" w:rsidR="002E01BD" w:rsidRDefault="002E01BD" w:rsidP="0092688E">
      <w:pPr>
        <w:pStyle w:val="Stile"/>
        <w:numPr>
          <w:ilvl w:val="0"/>
          <w:numId w:val="17"/>
        </w:numPr>
        <w:spacing w:before="60" w:after="60"/>
        <w:ind w:left="284" w:hanging="284"/>
        <w:jc w:val="both"/>
        <w:rPr>
          <w:rStyle w:val="Enfasigrassetto"/>
          <w:b w:val="0"/>
          <w:shd w:val="clear" w:color="auto" w:fill="FFFFFF"/>
        </w:rPr>
      </w:pPr>
      <w:r w:rsidRPr="002E01BD">
        <w:rPr>
          <w:lang w:eastAsia="it-IT"/>
        </w:rPr>
        <w:t>alla redazione del sito istituzionale del Tribunale di Reggio Calabria, per la pubblicazione nell’elenco</w:t>
      </w:r>
      <w:r w:rsidR="003C3710">
        <w:rPr>
          <w:lang w:eastAsia="it-IT"/>
        </w:rPr>
        <w:t xml:space="preserve"> online</w:t>
      </w:r>
      <w:r w:rsidRPr="002E01BD">
        <w:rPr>
          <w:lang w:eastAsia="it-IT"/>
        </w:rPr>
        <w:t xml:space="preserve"> ex art. 7 del D.M. 26/3/2001 (</w:t>
      </w:r>
      <w:r w:rsidRPr="002E01BD">
        <w:rPr>
          <w:rStyle w:val="Enfasigrassetto"/>
          <w:b w:val="0"/>
          <w:shd w:val="clear" w:color="auto" w:fill="FFFFFF"/>
        </w:rPr>
        <w:t xml:space="preserve">elenco degli enti convenzionati con il </w:t>
      </w:r>
      <w:r>
        <w:rPr>
          <w:rStyle w:val="Enfasigrassetto"/>
          <w:b w:val="0"/>
          <w:shd w:val="clear" w:color="auto" w:fill="FFFFFF"/>
        </w:rPr>
        <w:t>T</w:t>
      </w:r>
      <w:r w:rsidRPr="002E01BD">
        <w:rPr>
          <w:rStyle w:val="Enfasigrassetto"/>
          <w:b w:val="0"/>
          <w:shd w:val="clear" w:color="auto" w:fill="FFFFFF"/>
        </w:rPr>
        <w:t xml:space="preserve">ribunale di </w:t>
      </w:r>
      <w:r>
        <w:rPr>
          <w:rStyle w:val="Enfasigrassetto"/>
          <w:b w:val="0"/>
          <w:shd w:val="clear" w:color="auto" w:fill="FFFFFF"/>
        </w:rPr>
        <w:t>R</w:t>
      </w:r>
      <w:r w:rsidRPr="002E01BD">
        <w:rPr>
          <w:rStyle w:val="Enfasigrassetto"/>
          <w:b w:val="0"/>
          <w:shd w:val="clear" w:color="auto" w:fill="FFFFFF"/>
        </w:rPr>
        <w:t xml:space="preserve">eggio Calabria in materia di lavoro di pubblica utilità), </w:t>
      </w:r>
      <w:r w:rsidRPr="002E01BD">
        <w:t>al seguente l</w:t>
      </w:r>
      <w:r w:rsidR="003C3710">
        <w:t>i</w:t>
      </w:r>
      <w:r w:rsidRPr="002E01BD">
        <w:t xml:space="preserve">nk: </w:t>
      </w:r>
      <w:hyperlink r:id="rId11" w:history="1">
        <w:r w:rsidRPr="002E01BD">
          <w:rPr>
            <w:rStyle w:val="Collegamentoipertestuale"/>
          </w:rPr>
          <w:t>www.tribunale.reggiocalabria.giustizia.it/le-convenzioni-in-materia-di-lavoro-di-pubblica-utilita-area-penale_24.html</w:t>
        </w:r>
      </w:hyperlink>
      <w:r w:rsidRPr="002E01BD">
        <w:t>, sul quale sono disponibili informazioni utili in materia di L.P.U. e Messa alla Prova</w:t>
      </w:r>
      <w:r w:rsidRPr="002E01BD">
        <w:rPr>
          <w:rStyle w:val="Enfasigrassetto"/>
          <w:b w:val="0"/>
          <w:shd w:val="clear" w:color="auto" w:fill="FFFFFF"/>
        </w:rPr>
        <w:t>;</w:t>
      </w:r>
    </w:p>
    <w:p w14:paraId="2C3F5617" w14:textId="77777777" w:rsidR="002E01BD" w:rsidRPr="00F02B12" w:rsidRDefault="002E01BD" w:rsidP="0092688E">
      <w:pPr>
        <w:pStyle w:val="Stile"/>
        <w:numPr>
          <w:ilvl w:val="0"/>
          <w:numId w:val="17"/>
        </w:numPr>
        <w:spacing w:before="60" w:after="60"/>
        <w:ind w:left="284" w:hanging="284"/>
        <w:jc w:val="both"/>
        <w:rPr>
          <w:rStyle w:val="Enfasigrassetto"/>
          <w:b w:val="0"/>
          <w:shd w:val="clear" w:color="auto" w:fill="FFFFFF"/>
        </w:rPr>
      </w:pPr>
      <w:r w:rsidRPr="00F02B12">
        <w:rPr>
          <w:lang w:eastAsia="it-IT"/>
        </w:rPr>
        <w:t xml:space="preserve">al Ministero della Giustizia, Dipartimento </w:t>
      </w:r>
      <w:r w:rsidR="00C42392" w:rsidRPr="00F02B12">
        <w:rPr>
          <w:lang w:eastAsia="it-IT"/>
        </w:rPr>
        <w:t>per gli Affari di Giustizia</w:t>
      </w:r>
      <w:r w:rsidRPr="00F02B12">
        <w:rPr>
          <w:lang w:eastAsia="it-IT"/>
        </w:rPr>
        <w:t xml:space="preserve">, Direzione Generale </w:t>
      </w:r>
      <w:r w:rsidR="00F02B12">
        <w:rPr>
          <w:lang w:eastAsia="it-IT"/>
        </w:rPr>
        <w:t>della Giustizia Penale</w:t>
      </w:r>
      <w:r w:rsidRPr="00F02B12">
        <w:rPr>
          <w:lang w:eastAsia="it-IT"/>
        </w:rPr>
        <w:t xml:space="preserve">; </w:t>
      </w:r>
    </w:p>
    <w:p w14:paraId="14D68C98" w14:textId="77777777" w:rsidR="00F02B12" w:rsidRDefault="002E01BD" w:rsidP="0092688E">
      <w:pPr>
        <w:pStyle w:val="Stile"/>
        <w:numPr>
          <w:ilvl w:val="0"/>
          <w:numId w:val="17"/>
        </w:numPr>
        <w:spacing w:before="60" w:after="60"/>
        <w:ind w:left="284" w:hanging="284"/>
        <w:jc w:val="both"/>
      </w:pPr>
      <w:r w:rsidRPr="00F02B12">
        <w:rPr>
          <w:lang w:eastAsia="it-IT"/>
        </w:rPr>
        <w:t xml:space="preserve">al </w:t>
      </w:r>
      <w:r w:rsidR="00F02B12" w:rsidRPr="00F02B12">
        <w:rPr>
          <w:lang w:eastAsia="it-IT"/>
        </w:rPr>
        <w:t>Ministero della Giustizia, Dipartimento</w:t>
      </w:r>
      <w:r w:rsidR="00F02B12">
        <w:rPr>
          <w:lang w:eastAsia="it-IT"/>
        </w:rPr>
        <w:t xml:space="preserve"> per la Giustizia Minorile e di Comunità, </w:t>
      </w:r>
      <w:r w:rsidR="00F02B12" w:rsidRPr="00F02B12">
        <w:t xml:space="preserve">Direzione </w:t>
      </w:r>
      <w:r w:rsidR="00F02B12">
        <w:t>G</w:t>
      </w:r>
      <w:r w:rsidR="00F02B12" w:rsidRPr="00F02B12">
        <w:t xml:space="preserve">enerale </w:t>
      </w:r>
      <w:r w:rsidR="00F02B12">
        <w:t>E</w:t>
      </w:r>
      <w:r w:rsidR="00F02B12" w:rsidRPr="00F02B12">
        <w:t xml:space="preserve">secuzione </w:t>
      </w:r>
      <w:r w:rsidR="00F02B12">
        <w:t>P</w:t>
      </w:r>
      <w:r w:rsidR="00F02B12" w:rsidRPr="00F02B12">
        <w:t xml:space="preserve">enale </w:t>
      </w:r>
      <w:r w:rsidR="00F02B12">
        <w:t>E</w:t>
      </w:r>
      <w:r w:rsidR="00F02B12" w:rsidRPr="00F02B12">
        <w:t xml:space="preserve">sterna e di </w:t>
      </w:r>
      <w:r w:rsidR="00F02B12">
        <w:t>M</w:t>
      </w:r>
      <w:r w:rsidR="00F02B12" w:rsidRPr="00F02B12">
        <w:t xml:space="preserve">essa alla </w:t>
      </w:r>
      <w:r w:rsidR="00F02B12">
        <w:t>P</w:t>
      </w:r>
      <w:r w:rsidR="00F02B12" w:rsidRPr="00F02B12">
        <w:t>rova</w:t>
      </w:r>
      <w:r w:rsidR="00F02B12">
        <w:t>;</w:t>
      </w:r>
    </w:p>
    <w:p w14:paraId="05DC6DB4" w14:textId="77777777" w:rsidR="00F02B12" w:rsidRDefault="00F02B12" w:rsidP="0092688E">
      <w:pPr>
        <w:pStyle w:val="Stile"/>
        <w:numPr>
          <w:ilvl w:val="0"/>
          <w:numId w:val="17"/>
        </w:numPr>
        <w:spacing w:before="60" w:after="60"/>
        <w:ind w:left="284" w:hanging="284"/>
        <w:jc w:val="both"/>
      </w:pPr>
      <w:r>
        <w:rPr>
          <w:shd w:val="clear" w:color="auto" w:fill="FFFFFF"/>
        </w:rPr>
        <w:t>all</w:t>
      </w:r>
      <w:r w:rsidRPr="00F02B12">
        <w:rPr>
          <w:shd w:val="clear" w:color="auto" w:fill="FFFFFF"/>
        </w:rPr>
        <w:t>’Ufficio Interdistrettuale di Esecuzione Penale Esterna per la Calabria</w:t>
      </w:r>
      <w:r>
        <w:rPr>
          <w:shd w:val="clear" w:color="auto" w:fill="FFFFFF"/>
        </w:rPr>
        <w:t>,</w:t>
      </w:r>
      <w:r w:rsidRPr="00F02B12">
        <w:rPr>
          <w:shd w:val="clear" w:color="auto" w:fill="FFFFFF"/>
        </w:rPr>
        <w:t xml:space="preserve"> con sede in Catanzaro</w:t>
      </w:r>
      <w:r>
        <w:rPr>
          <w:shd w:val="clear" w:color="auto" w:fill="FFFFFF"/>
        </w:rPr>
        <w:t>;</w:t>
      </w:r>
    </w:p>
    <w:p w14:paraId="746934A1" w14:textId="77777777" w:rsidR="00F02B12" w:rsidRPr="00F02B12" w:rsidRDefault="00F02B12" w:rsidP="0092688E">
      <w:pPr>
        <w:pStyle w:val="Stile"/>
        <w:numPr>
          <w:ilvl w:val="0"/>
          <w:numId w:val="17"/>
        </w:numPr>
        <w:spacing w:before="60" w:after="60"/>
        <w:ind w:left="284" w:hanging="284"/>
        <w:jc w:val="both"/>
        <w:rPr>
          <w:b/>
        </w:rPr>
      </w:pPr>
      <w:r>
        <w:rPr>
          <w:shd w:val="clear" w:color="auto" w:fill="FFFFFF"/>
        </w:rPr>
        <w:t>al</w:t>
      </w:r>
      <w:r w:rsidRPr="00F02B12">
        <w:rPr>
          <w:shd w:val="clear" w:color="auto" w:fill="FFFFFF"/>
        </w:rPr>
        <w:t>l’</w:t>
      </w:r>
      <w:r w:rsidRPr="00F02B12">
        <w:rPr>
          <w:rStyle w:val="Enfasigrassetto"/>
          <w:b w:val="0"/>
          <w:shd w:val="clear" w:color="auto" w:fill="FFFFFF"/>
        </w:rPr>
        <w:t>Ufficio Distrettuale di Esecuzione Penale Esterna (U.D.E.P.E.) per le ex province di Reggio Calabria e Vibo Valentia</w:t>
      </w:r>
      <w:r>
        <w:rPr>
          <w:rStyle w:val="Enfasigrassetto"/>
          <w:b w:val="0"/>
          <w:shd w:val="clear" w:color="auto" w:fill="FFFFFF"/>
        </w:rPr>
        <w:t>,</w:t>
      </w:r>
      <w:r w:rsidRPr="00F02B12">
        <w:rPr>
          <w:rStyle w:val="Enfasigrassetto"/>
          <w:b w:val="0"/>
          <w:shd w:val="clear" w:color="auto" w:fill="FFFFFF"/>
        </w:rPr>
        <w:t xml:space="preserve"> con sede in Reggio Calabria</w:t>
      </w:r>
      <w:r>
        <w:rPr>
          <w:shd w:val="clear" w:color="auto" w:fill="FFFFFF"/>
        </w:rPr>
        <w:t>;</w:t>
      </w:r>
    </w:p>
    <w:p w14:paraId="03150512" w14:textId="77777777" w:rsidR="00AF06A6" w:rsidRPr="003C3710" w:rsidRDefault="00AF06A6" w:rsidP="0092688E">
      <w:pPr>
        <w:pStyle w:val="Stile"/>
        <w:numPr>
          <w:ilvl w:val="0"/>
          <w:numId w:val="17"/>
        </w:numPr>
        <w:spacing w:before="60" w:after="60"/>
        <w:ind w:left="284" w:hanging="284"/>
        <w:jc w:val="both"/>
        <w:rPr>
          <w:bCs/>
          <w:shd w:val="clear" w:color="auto" w:fill="FFFFFF"/>
        </w:rPr>
      </w:pPr>
      <w:r>
        <w:rPr>
          <w:lang w:eastAsia="it-IT"/>
        </w:rPr>
        <w:t>al</w:t>
      </w:r>
      <w:r w:rsidR="003C3710">
        <w:rPr>
          <w:lang w:eastAsia="it-IT"/>
        </w:rPr>
        <w:t xml:space="preserve"> Presidente della </w:t>
      </w:r>
      <w:r>
        <w:rPr>
          <w:lang w:eastAsia="it-IT"/>
        </w:rPr>
        <w:t>Corte d’Appello</w:t>
      </w:r>
      <w:r w:rsidR="00F02B12">
        <w:rPr>
          <w:lang w:eastAsia="it-IT"/>
        </w:rPr>
        <w:t xml:space="preserve"> di Reggio Calabria;</w:t>
      </w:r>
    </w:p>
    <w:p w14:paraId="58702B53" w14:textId="77777777" w:rsidR="003C3710" w:rsidRPr="00AF06A6" w:rsidRDefault="003C3710" w:rsidP="0092688E">
      <w:pPr>
        <w:pStyle w:val="Stile"/>
        <w:numPr>
          <w:ilvl w:val="0"/>
          <w:numId w:val="17"/>
        </w:numPr>
        <w:spacing w:before="60" w:after="60"/>
        <w:ind w:left="284" w:hanging="284"/>
        <w:jc w:val="both"/>
        <w:rPr>
          <w:bCs/>
          <w:shd w:val="clear" w:color="auto" w:fill="FFFFFF"/>
        </w:rPr>
      </w:pPr>
      <w:r>
        <w:rPr>
          <w:lang w:eastAsia="it-IT"/>
        </w:rPr>
        <w:t>al Procuratore della Repubblica di Reggio Calabria;</w:t>
      </w:r>
    </w:p>
    <w:p w14:paraId="623AFA4D" w14:textId="77777777" w:rsidR="00AF06A6" w:rsidRPr="003C3710" w:rsidRDefault="00AF06A6" w:rsidP="0092688E">
      <w:pPr>
        <w:pStyle w:val="Stile"/>
        <w:numPr>
          <w:ilvl w:val="0"/>
          <w:numId w:val="17"/>
        </w:numPr>
        <w:spacing w:before="60" w:after="60"/>
        <w:ind w:left="284" w:hanging="284"/>
        <w:jc w:val="both"/>
        <w:rPr>
          <w:bCs/>
          <w:shd w:val="clear" w:color="auto" w:fill="FFFFFF"/>
        </w:rPr>
      </w:pPr>
      <w:r>
        <w:rPr>
          <w:lang w:eastAsia="it-IT"/>
        </w:rPr>
        <w:lastRenderedPageBreak/>
        <w:t xml:space="preserve">all’Ufficio del Giudice di Pace </w:t>
      </w:r>
      <w:r w:rsidR="00F02B12">
        <w:rPr>
          <w:lang w:eastAsia="it-IT"/>
        </w:rPr>
        <w:t>di Reggio Calabria</w:t>
      </w:r>
      <w:r w:rsidR="003C3710">
        <w:rPr>
          <w:lang w:eastAsia="it-IT"/>
        </w:rPr>
        <w:t>;</w:t>
      </w:r>
    </w:p>
    <w:p w14:paraId="0BA14314" w14:textId="77777777" w:rsidR="003C3710" w:rsidRDefault="003C3710" w:rsidP="0092688E">
      <w:pPr>
        <w:pStyle w:val="Stile"/>
        <w:numPr>
          <w:ilvl w:val="0"/>
          <w:numId w:val="17"/>
        </w:numPr>
        <w:spacing w:before="60" w:after="60"/>
        <w:ind w:left="284" w:hanging="284"/>
        <w:jc w:val="both"/>
        <w:rPr>
          <w:rStyle w:val="Enfasigrassetto"/>
          <w:b w:val="0"/>
          <w:shd w:val="clear" w:color="auto" w:fill="FFFFFF"/>
        </w:rPr>
      </w:pPr>
      <w:r>
        <w:rPr>
          <w:lang w:eastAsia="it-IT"/>
        </w:rPr>
        <w:t>ai Presidenti, ai Giudici (togati ed onorari) ed al Personale di Cancelleria del Settore Penale del Tribunale di Reggio Calabria.</w:t>
      </w:r>
    </w:p>
    <w:p w14:paraId="44970758" w14:textId="77777777" w:rsidR="0092688E" w:rsidRDefault="0092688E" w:rsidP="002E01BD">
      <w:pPr>
        <w:pStyle w:val="Stile"/>
        <w:spacing w:before="120" w:after="120"/>
        <w:jc w:val="both"/>
        <w:rPr>
          <w:sz w:val="16"/>
          <w:szCs w:val="16"/>
          <w:highlight w:val="yellow"/>
          <w:lang w:eastAsia="it-IT"/>
        </w:rPr>
      </w:pPr>
    </w:p>
    <w:p w14:paraId="710193D5" w14:textId="77777777" w:rsidR="006246E8" w:rsidRDefault="006246E8" w:rsidP="008146C4">
      <w:pPr>
        <w:pStyle w:val="Stile"/>
        <w:spacing w:before="120" w:after="120"/>
        <w:ind w:firstLine="284"/>
        <w:jc w:val="both"/>
        <w:rPr>
          <w:lang w:eastAsia="it-IT"/>
        </w:rPr>
      </w:pPr>
      <w:r>
        <w:rPr>
          <w:lang w:eastAsia="it-IT"/>
        </w:rPr>
        <w:t xml:space="preserve">Reggio Calabria, lì </w:t>
      </w:r>
    </w:p>
    <w:p w14:paraId="64913C8D" w14:textId="77777777" w:rsidR="008146C4" w:rsidRPr="00BC5AB0" w:rsidRDefault="008146C4" w:rsidP="008146C4">
      <w:pPr>
        <w:pStyle w:val="Stile"/>
        <w:spacing w:before="120" w:after="120"/>
        <w:ind w:firstLine="284"/>
        <w:jc w:val="both"/>
        <w:rPr>
          <w:sz w:val="16"/>
          <w:szCs w:val="16"/>
          <w:lang w:eastAsia="it-IT"/>
        </w:rPr>
      </w:pPr>
    </w:p>
    <w:tbl>
      <w:tblPr>
        <w:tblW w:w="0" w:type="auto"/>
        <w:jc w:val="center"/>
        <w:tblLayout w:type="fixed"/>
        <w:tblCellMar>
          <w:left w:w="0" w:type="dxa"/>
          <w:right w:w="0" w:type="dxa"/>
        </w:tblCellMar>
        <w:tblLook w:val="0000" w:firstRow="0" w:lastRow="0" w:firstColumn="0" w:lastColumn="0" w:noHBand="0" w:noVBand="0"/>
      </w:tblPr>
      <w:tblGrid>
        <w:gridCol w:w="4583"/>
        <w:gridCol w:w="4581"/>
      </w:tblGrid>
      <w:tr w:rsidR="008146C4" w:rsidRPr="008146C4" w14:paraId="06F98ECB" w14:textId="77777777" w:rsidTr="00902EEA">
        <w:trPr>
          <w:jc w:val="center"/>
        </w:trPr>
        <w:tc>
          <w:tcPr>
            <w:tcW w:w="4583" w:type="dxa"/>
          </w:tcPr>
          <w:p w14:paraId="32CCD5E6" w14:textId="77777777" w:rsidR="008146C4" w:rsidRPr="008146C4" w:rsidRDefault="008146C4" w:rsidP="00902EEA">
            <w:pPr>
              <w:pStyle w:val="Stile"/>
              <w:widowControl/>
              <w:tabs>
                <w:tab w:val="left" w:pos="284"/>
              </w:tabs>
              <w:autoSpaceDE/>
              <w:jc w:val="center"/>
            </w:pPr>
            <w:r w:rsidRPr="008146C4">
              <w:t>Per  l’</w:t>
            </w:r>
            <w:r>
              <w:t>Associazione</w:t>
            </w:r>
          </w:p>
        </w:tc>
        <w:tc>
          <w:tcPr>
            <w:tcW w:w="4581" w:type="dxa"/>
          </w:tcPr>
          <w:p w14:paraId="7736A8E0" w14:textId="77777777" w:rsidR="008146C4" w:rsidRPr="008146C4" w:rsidRDefault="008146C4" w:rsidP="00902EEA">
            <w:pPr>
              <w:pStyle w:val="Stile"/>
              <w:widowControl/>
              <w:tabs>
                <w:tab w:val="left" w:pos="284"/>
              </w:tabs>
              <w:autoSpaceDE/>
              <w:jc w:val="center"/>
            </w:pPr>
            <w:r w:rsidRPr="008146C4">
              <w:t>Per il Tribunale</w:t>
            </w:r>
          </w:p>
        </w:tc>
      </w:tr>
      <w:tr w:rsidR="008146C4" w:rsidRPr="008146C4" w14:paraId="115E2830" w14:textId="77777777" w:rsidTr="00902EEA">
        <w:trPr>
          <w:jc w:val="center"/>
        </w:trPr>
        <w:tc>
          <w:tcPr>
            <w:tcW w:w="4583" w:type="dxa"/>
          </w:tcPr>
          <w:p w14:paraId="2EE7A723" w14:textId="77777777" w:rsidR="008146C4" w:rsidRPr="008146C4" w:rsidRDefault="008146C4" w:rsidP="00902EEA">
            <w:pPr>
              <w:tabs>
                <w:tab w:val="left" w:pos="284"/>
              </w:tabs>
              <w:jc w:val="center"/>
              <w:rPr>
                <w:rFonts w:ascii="Times New Roman" w:hAnsi="Times New Roman" w:cs="Times New Roman"/>
                <w:sz w:val="24"/>
                <w:szCs w:val="24"/>
              </w:rPr>
            </w:pPr>
            <w:r w:rsidRPr="008146C4">
              <w:rPr>
                <w:rFonts w:ascii="Times New Roman" w:hAnsi="Times New Roman" w:cs="Times New Roman"/>
                <w:iCs/>
                <w:sz w:val="24"/>
                <w:szCs w:val="24"/>
              </w:rPr>
              <w:t xml:space="preserve">Il </w:t>
            </w:r>
            <w:r>
              <w:rPr>
                <w:rFonts w:ascii="Times New Roman" w:hAnsi="Times New Roman" w:cs="Times New Roman"/>
                <w:iCs/>
                <w:sz w:val="24"/>
                <w:szCs w:val="24"/>
              </w:rPr>
              <w:t>Legale Rappresentante</w:t>
            </w:r>
          </w:p>
        </w:tc>
        <w:tc>
          <w:tcPr>
            <w:tcW w:w="4581" w:type="dxa"/>
          </w:tcPr>
          <w:p w14:paraId="0803B5B2" w14:textId="77777777" w:rsidR="008146C4" w:rsidRPr="008146C4" w:rsidRDefault="008146C4" w:rsidP="00902EEA">
            <w:pPr>
              <w:tabs>
                <w:tab w:val="left" w:pos="180"/>
                <w:tab w:val="left" w:pos="284"/>
                <w:tab w:val="left" w:pos="1305"/>
                <w:tab w:val="center" w:pos="1935"/>
              </w:tabs>
              <w:jc w:val="center"/>
              <w:rPr>
                <w:rFonts w:ascii="Times New Roman" w:hAnsi="Times New Roman" w:cs="Times New Roman"/>
                <w:iCs/>
                <w:sz w:val="24"/>
                <w:szCs w:val="24"/>
              </w:rPr>
            </w:pPr>
            <w:r w:rsidRPr="008146C4">
              <w:rPr>
                <w:rFonts w:ascii="Times New Roman" w:hAnsi="Times New Roman" w:cs="Times New Roman"/>
                <w:iCs/>
                <w:sz w:val="24"/>
                <w:szCs w:val="24"/>
              </w:rPr>
              <w:t>Il Presidente</w:t>
            </w:r>
          </w:p>
        </w:tc>
      </w:tr>
      <w:tr w:rsidR="008146C4" w:rsidRPr="008146C4" w14:paraId="6D99745C" w14:textId="77777777" w:rsidTr="00902EEA">
        <w:trPr>
          <w:jc w:val="center"/>
        </w:trPr>
        <w:tc>
          <w:tcPr>
            <w:tcW w:w="4583" w:type="dxa"/>
          </w:tcPr>
          <w:p w14:paraId="64386797" w14:textId="77777777" w:rsidR="008146C4" w:rsidRPr="0092688E" w:rsidRDefault="0092688E" w:rsidP="0092688E">
            <w:pPr>
              <w:tabs>
                <w:tab w:val="left" w:pos="284"/>
              </w:tabs>
              <w:jc w:val="center"/>
              <w:rPr>
                <w:rFonts w:ascii="Times New Roman" w:hAnsi="Times New Roman" w:cs="Times New Roman"/>
                <w:sz w:val="24"/>
                <w:szCs w:val="24"/>
              </w:rPr>
            </w:pPr>
            <w:r w:rsidRPr="0092688E">
              <w:rPr>
                <w:rFonts w:ascii="Times New Roman" w:hAnsi="Times New Roman" w:cs="Times New Roman"/>
                <w:b/>
                <w:color w:val="08010E"/>
                <w:sz w:val="24"/>
                <w:szCs w:val="24"/>
              </w:rPr>
              <w:t>________________________________</w:t>
            </w:r>
          </w:p>
        </w:tc>
        <w:tc>
          <w:tcPr>
            <w:tcW w:w="4581" w:type="dxa"/>
          </w:tcPr>
          <w:p w14:paraId="62EB07DC" w14:textId="77777777" w:rsidR="008146C4" w:rsidRPr="008146C4" w:rsidRDefault="008146C4" w:rsidP="00902EEA">
            <w:pPr>
              <w:tabs>
                <w:tab w:val="left" w:pos="284"/>
              </w:tabs>
              <w:jc w:val="center"/>
              <w:rPr>
                <w:rFonts w:ascii="Times New Roman" w:hAnsi="Times New Roman" w:cs="Times New Roman"/>
                <w:sz w:val="24"/>
                <w:szCs w:val="24"/>
              </w:rPr>
            </w:pPr>
            <w:r w:rsidRPr="008146C4">
              <w:rPr>
                <w:rFonts w:ascii="Times New Roman" w:hAnsi="Times New Roman" w:cs="Times New Roman"/>
                <w:sz w:val="24"/>
                <w:szCs w:val="24"/>
              </w:rPr>
              <w:t>D</w:t>
            </w:r>
            <w:r>
              <w:rPr>
                <w:rFonts w:ascii="Times New Roman" w:hAnsi="Times New Roman" w:cs="Times New Roman"/>
                <w:sz w:val="24"/>
                <w:szCs w:val="24"/>
              </w:rPr>
              <w:t>r</w:t>
            </w:r>
            <w:r w:rsidRPr="008146C4">
              <w:rPr>
                <w:rFonts w:ascii="Times New Roman" w:hAnsi="Times New Roman" w:cs="Times New Roman"/>
                <w:sz w:val="24"/>
                <w:szCs w:val="24"/>
              </w:rPr>
              <w:t>.ssa Mariagrazia Lisa Arena</w:t>
            </w:r>
          </w:p>
        </w:tc>
      </w:tr>
      <w:tr w:rsidR="008146C4" w:rsidRPr="008146C4" w14:paraId="7246F326" w14:textId="77777777" w:rsidTr="00902EEA">
        <w:trPr>
          <w:jc w:val="center"/>
        </w:trPr>
        <w:tc>
          <w:tcPr>
            <w:tcW w:w="4583" w:type="dxa"/>
          </w:tcPr>
          <w:p w14:paraId="3311EDC6" w14:textId="77777777" w:rsidR="008146C4" w:rsidRPr="008146C4" w:rsidRDefault="008146C4" w:rsidP="00902EEA">
            <w:pPr>
              <w:tabs>
                <w:tab w:val="left" w:pos="284"/>
              </w:tabs>
              <w:jc w:val="center"/>
              <w:rPr>
                <w:rFonts w:ascii="Times New Roman" w:hAnsi="Times New Roman" w:cs="Times New Roman"/>
                <w:sz w:val="24"/>
                <w:szCs w:val="24"/>
              </w:rPr>
            </w:pPr>
          </w:p>
        </w:tc>
        <w:tc>
          <w:tcPr>
            <w:tcW w:w="4581" w:type="dxa"/>
          </w:tcPr>
          <w:p w14:paraId="51DBA49D" w14:textId="77777777" w:rsidR="008146C4" w:rsidRPr="008146C4" w:rsidRDefault="008146C4" w:rsidP="00902EEA">
            <w:pPr>
              <w:tabs>
                <w:tab w:val="left" w:pos="284"/>
              </w:tabs>
              <w:jc w:val="center"/>
              <w:rPr>
                <w:rFonts w:ascii="Times New Roman" w:hAnsi="Times New Roman" w:cs="Times New Roman"/>
                <w:sz w:val="24"/>
                <w:szCs w:val="24"/>
              </w:rPr>
            </w:pPr>
          </w:p>
        </w:tc>
      </w:tr>
    </w:tbl>
    <w:p w14:paraId="26EAEA06" w14:textId="77777777" w:rsidR="008146C4" w:rsidRDefault="008146C4" w:rsidP="008146C4">
      <w:pPr>
        <w:pStyle w:val="Stile"/>
        <w:spacing w:before="120" w:after="120"/>
        <w:ind w:firstLine="284"/>
        <w:jc w:val="both"/>
        <w:rPr>
          <w:lang w:eastAsia="it-IT"/>
        </w:rPr>
      </w:pPr>
    </w:p>
    <w:p w14:paraId="1D20AD57" w14:textId="77777777" w:rsidR="0092688E" w:rsidRDefault="0092688E" w:rsidP="008146C4">
      <w:pPr>
        <w:pStyle w:val="Stile"/>
        <w:spacing w:before="120" w:after="120"/>
        <w:ind w:firstLine="284"/>
        <w:jc w:val="both"/>
        <w:rPr>
          <w:lang w:eastAsia="it-IT"/>
        </w:rPr>
      </w:pPr>
    </w:p>
    <w:p w14:paraId="09A6AF30" w14:textId="77777777" w:rsidR="008A2C25" w:rsidRPr="008A2C25" w:rsidRDefault="008A2C25" w:rsidP="008A2C25">
      <w:pPr>
        <w:pStyle w:val="Stile"/>
        <w:spacing w:before="120" w:after="120"/>
        <w:ind w:firstLine="284"/>
        <w:jc w:val="center"/>
        <w:rPr>
          <w:i/>
          <w:lang w:eastAsia="it-IT"/>
        </w:rPr>
      </w:pPr>
      <w:r w:rsidRPr="008A2C25">
        <w:rPr>
          <w:i/>
          <w:lang w:eastAsia="it-IT"/>
        </w:rPr>
        <w:t>Tribunale di Reggio Calabria - Ufficio di Presidenza</w:t>
      </w:r>
    </w:p>
    <w:p w14:paraId="5A9B69FA" w14:textId="77777777" w:rsidR="008146C4" w:rsidRDefault="008A2C25" w:rsidP="008A2C25">
      <w:pPr>
        <w:pStyle w:val="Stile"/>
        <w:spacing w:before="120" w:after="120"/>
        <w:ind w:firstLine="284"/>
        <w:jc w:val="center"/>
        <w:rPr>
          <w:lang w:eastAsia="it-IT"/>
        </w:rPr>
      </w:pPr>
      <w:r w:rsidRPr="008A2C25">
        <w:rPr>
          <w:i/>
          <w:lang w:eastAsia="it-IT"/>
        </w:rPr>
        <w:t xml:space="preserve">Convenzione depositata </w:t>
      </w:r>
      <w:r>
        <w:rPr>
          <w:i/>
          <w:lang w:eastAsia="it-IT"/>
        </w:rPr>
        <w:t>lì</w:t>
      </w:r>
      <w:r w:rsidRPr="008A2C25">
        <w:rPr>
          <w:i/>
          <w:lang w:eastAsia="it-IT"/>
        </w:rPr>
        <w:t xml:space="preserve"> _____</w:t>
      </w:r>
      <w:r>
        <w:rPr>
          <w:i/>
          <w:lang w:eastAsia="it-IT"/>
        </w:rPr>
        <w:t>___</w:t>
      </w:r>
      <w:r w:rsidRPr="008A2C25">
        <w:rPr>
          <w:i/>
          <w:lang w:eastAsia="it-IT"/>
        </w:rPr>
        <w:t>_____________</w:t>
      </w:r>
    </w:p>
    <w:sectPr w:rsidR="008146C4" w:rsidSect="00825ADC">
      <w:headerReference w:type="default" r:id="rId12"/>
      <w:footerReference w:type="default" r:id="rId13"/>
      <w:pgSz w:w="11906" w:h="16838"/>
      <w:pgMar w:top="567" w:right="1134" w:bottom="567" w:left="1134" w:header="426" w:footer="7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6649" w14:textId="77777777" w:rsidR="006A400A" w:rsidRDefault="006A400A" w:rsidP="00224244">
      <w:pPr>
        <w:spacing w:after="0" w:line="240" w:lineRule="auto"/>
      </w:pPr>
      <w:r>
        <w:separator/>
      </w:r>
    </w:p>
  </w:endnote>
  <w:endnote w:type="continuationSeparator" w:id="0">
    <w:p w14:paraId="1F562AF3" w14:textId="77777777" w:rsidR="006A400A" w:rsidRDefault="006A400A" w:rsidP="0022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owallia New">
    <w:altName w:val="Leelawadee UI"/>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96757"/>
      <w:docPartObj>
        <w:docPartGallery w:val="Page Numbers (Bottom of Page)"/>
        <w:docPartUnique/>
      </w:docPartObj>
    </w:sdtPr>
    <w:sdtContent>
      <w:p w14:paraId="5E70F89E" w14:textId="77777777" w:rsidR="004E6B3A" w:rsidRDefault="00B25277">
        <w:pPr>
          <w:pStyle w:val="Pidipagina"/>
          <w:jc w:val="right"/>
        </w:pPr>
        <w:r>
          <w:fldChar w:fldCharType="begin"/>
        </w:r>
        <w:r>
          <w:instrText>PAGE   \* MERGEFORMAT</w:instrText>
        </w:r>
        <w:r>
          <w:fldChar w:fldCharType="separate"/>
        </w:r>
        <w:r w:rsidR="00FC02EA">
          <w:rPr>
            <w:noProof/>
          </w:rPr>
          <w:t>12</w:t>
        </w:r>
        <w:r>
          <w:rPr>
            <w:noProof/>
          </w:rPr>
          <w:fldChar w:fldCharType="end"/>
        </w:r>
      </w:p>
    </w:sdtContent>
  </w:sdt>
  <w:p w14:paraId="2EFEA156" w14:textId="77777777" w:rsidR="004E6B3A" w:rsidRDefault="004E6B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A41A" w14:textId="77777777" w:rsidR="006A400A" w:rsidRDefault="006A400A" w:rsidP="00224244">
      <w:pPr>
        <w:spacing w:after="0" w:line="240" w:lineRule="auto"/>
      </w:pPr>
      <w:r>
        <w:separator/>
      </w:r>
    </w:p>
  </w:footnote>
  <w:footnote w:type="continuationSeparator" w:id="0">
    <w:p w14:paraId="075F0551" w14:textId="77777777" w:rsidR="006A400A" w:rsidRDefault="006A400A" w:rsidP="00224244">
      <w:pPr>
        <w:spacing w:after="0" w:line="240" w:lineRule="auto"/>
      </w:pPr>
      <w:r>
        <w:continuationSeparator/>
      </w:r>
    </w:p>
  </w:footnote>
  <w:footnote w:id="1">
    <w:p w14:paraId="67CED1C6" w14:textId="77777777" w:rsidR="004E6B3A" w:rsidRPr="0063191F" w:rsidRDefault="004E6B3A" w:rsidP="00005963">
      <w:pPr>
        <w:spacing w:after="0" w:line="240" w:lineRule="auto"/>
        <w:jc w:val="both"/>
        <w:rPr>
          <w:rFonts w:ascii="Times New Roman" w:hAnsi="Times New Roman" w:cs="Times New Roman"/>
          <w:sz w:val="20"/>
          <w:szCs w:val="20"/>
        </w:rPr>
      </w:pPr>
      <w:r w:rsidRPr="0063191F">
        <w:rPr>
          <w:rStyle w:val="Rimandonotaapidipagina"/>
          <w:rFonts w:ascii="Verdana" w:hAnsi="Verdana"/>
          <w:b/>
          <w:sz w:val="20"/>
          <w:szCs w:val="20"/>
        </w:rPr>
        <w:footnoteRef/>
      </w:r>
      <w:r w:rsidRPr="0063191F">
        <w:rPr>
          <w:sz w:val="20"/>
          <w:szCs w:val="20"/>
        </w:rPr>
        <w:t xml:space="preserve"> </w:t>
      </w:r>
      <w:r w:rsidRPr="0063191F">
        <w:rPr>
          <w:rFonts w:ascii="Times New Roman" w:hAnsi="Times New Roman" w:cs="Times New Roman"/>
          <w:bCs/>
          <w:sz w:val="20"/>
          <w:szCs w:val="20"/>
        </w:rPr>
        <w:t>Legge 28 aprile 2014, nr. 67 -  Deleghe al Governo in materia di pene detentive non carcerarie e di riforma del sistema sanzionatorio. Disposizioni in materia di sospensione del procedimento con messa alla prova e nei confronti degli irreperibili</w:t>
      </w:r>
      <w:r w:rsidRPr="0063191F">
        <w:rPr>
          <w:rFonts w:ascii="Times New Roman" w:hAnsi="Times New Roman" w:cs="Times New Roman"/>
          <w:sz w:val="20"/>
          <w:szCs w:val="20"/>
        </w:rPr>
        <w:t>.</w:t>
      </w:r>
    </w:p>
    <w:p w14:paraId="045286DA" w14:textId="77777777" w:rsidR="00B22B94" w:rsidRPr="0063191F" w:rsidRDefault="00B22B94" w:rsidP="00005963">
      <w:pPr>
        <w:spacing w:after="0" w:line="240" w:lineRule="auto"/>
        <w:jc w:val="both"/>
        <w:rPr>
          <w:rFonts w:ascii="Times New Roman" w:hAnsi="Times New Roman" w:cs="Times New Roman"/>
          <w:sz w:val="20"/>
          <w:szCs w:val="20"/>
        </w:rPr>
      </w:pPr>
      <w:r w:rsidRPr="0063191F">
        <w:rPr>
          <w:rFonts w:ascii="Times New Roman" w:hAnsi="Times New Roman" w:cs="Times New Roman"/>
          <w:bCs/>
          <w:sz w:val="20"/>
          <w:szCs w:val="20"/>
        </w:rPr>
        <w:t xml:space="preserve">Legge 26 luglio 1975 n. 354 - </w:t>
      </w:r>
      <w:r w:rsidRPr="0063191F">
        <w:rPr>
          <w:rFonts w:ascii="Times New Roman" w:hAnsi="Times New Roman" w:cs="Times New Roman"/>
          <w:sz w:val="20"/>
          <w:szCs w:val="20"/>
        </w:rPr>
        <w:t>Norme sull'ordinamento penitenziario e sulla esecuzione delle misure privative e limitative della libertà.</w:t>
      </w:r>
    </w:p>
    <w:p w14:paraId="6D0C1E94" w14:textId="77777777" w:rsidR="004E6B3A" w:rsidRPr="0063191F" w:rsidRDefault="004E6B3A" w:rsidP="00005963">
      <w:pPr>
        <w:pStyle w:val="Testonotaapidipagina"/>
      </w:pPr>
      <w:r w:rsidRPr="0063191F">
        <w:rPr>
          <w:rFonts w:ascii="Times New Roman" w:hAnsi="Times New Roman" w:cs="Times New Roman"/>
          <w:bCs/>
        </w:rPr>
        <w:t xml:space="preserve">Decreto 8 giugno 2015, n. 88 </w:t>
      </w:r>
      <w:r w:rsidR="00B22B94" w:rsidRPr="0063191F">
        <w:rPr>
          <w:rFonts w:ascii="Times New Roman" w:hAnsi="Times New Roman" w:cs="Times New Roman"/>
          <w:bCs/>
        </w:rPr>
        <w:t>-</w:t>
      </w:r>
      <w:r w:rsidRPr="0063191F">
        <w:rPr>
          <w:rFonts w:ascii="Times New Roman" w:hAnsi="Times New Roman" w:cs="Times New Roman"/>
          <w:bCs/>
        </w:rPr>
        <w:t xml:space="preserve"> Ministero della Giustizia - Regolamento recante disciplina delle convenzioni in materia di pubblica utilità ai fini della messa alla prova dell'imputato, ai sensi dell'articolo 8 della legge 28 aprile 2014, n.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18E0" w14:textId="77777777" w:rsidR="003875DB" w:rsidRPr="003875DB" w:rsidRDefault="003875DB" w:rsidP="003875DB">
    <w:pPr>
      <w:spacing w:after="0" w:line="240" w:lineRule="auto"/>
      <w:jc w:val="right"/>
      <w:rPr>
        <w:rFonts w:ascii="Browallia New" w:hAnsi="Browallia New" w:cs="Browallia New"/>
        <w:b/>
        <w:sz w:val="16"/>
        <w:szCs w:val="16"/>
      </w:rPr>
    </w:pPr>
    <w:r w:rsidRPr="003875DB">
      <w:rPr>
        <w:rFonts w:ascii="Browallia New" w:hAnsi="Browallia New" w:cs="Browallia New"/>
        <w:b/>
        <w:sz w:val="16"/>
        <w:szCs w:val="16"/>
      </w:rPr>
      <w:t>TRIB.RC_MODELLO_CONVENZIONE_LPU</w:t>
    </w:r>
    <w:r>
      <w:rPr>
        <w:rFonts w:ascii="Browallia New" w:hAnsi="Browallia New" w:cs="Browallia New"/>
        <w:b/>
        <w:sz w:val="16"/>
        <w:szCs w:val="16"/>
      </w:rPr>
      <w:t xml:space="preserve"> IN </w:t>
    </w:r>
    <w:r w:rsidRPr="003875DB">
      <w:rPr>
        <w:rFonts w:ascii="Browallia New" w:hAnsi="Browallia New" w:cs="Browallia New"/>
        <w:b/>
        <w:sz w:val="16"/>
        <w:szCs w:val="16"/>
      </w:rPr>
      <w:t>MESSA ALLA PROVA_ASSOCIAZIONE</w:t>
    </w:r>
  </w:p>
  <w:p w14:paraId="5F422FA7" w14:textId="77777777" w:rsidR="004E6B3A" w:rsidRPr="00224244" w:rsidRDefault="00F76F8A" w:rsidP="0022424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252DC58C" wp14:editId="680048B3">
          <wp:extent cx="393700" cy="452755"/>
          <wp:effectExtent l="0" t="0" r="6350" b="4445"/>
          <wp:docPr id="1" name="Immagine 1" descr="http://www.altalex.com/userfiles/images/Istituzioni/Varie/gazzetta_ufficial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alex.com/userfiles/images/Istituzioni/Varie/gazzetta_ufficiale_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452755"/>
                  </a:xfrm>
                  <a:prstGeom prst="rect">
                    <a:avLst/>
                  </a:prstGeom>
                  <a:noFill/>
                  <a:ln>
                    <a:noFill/>
                  </a:ln>
                </pic:spPr>
              </pic:pic>
            </a:graphicData>
          </a:graphic>
        </wp:inline>
      </w:drawing>
    </w:r>
  </w:p>
  <w:p w14:paraId="092AF130" w14:textId="77777777" w:rsidR="004E6B3A" w:rsidRPr="00825ADC" w:rsidRDefault="004E6B3A" w:rsidP="00224244">
    <w:pPr>
      <w:spacing w:after="0" w:line="240" w:lineRule="auto"/>
      <w:jc w:val="center"/>
      <w:rPr>
        <w:rFonts w:ascii="Times New Roman" w:hAnsi="Times New Roman" w:cs="Times New Roman"/>
        <w:b/>
        <w:i/>
        <w:sz w:val="28"/>
        <w:szCs w:val="28"/>
      </w:rPr>
    </w:pPr>
    <w:r w:rsidRPr="00825ADC">
      <w:rPr>
        <w:rFonts w:ascii="Times New Roman" w:hAnsi="Times New Roman" w:cs="Times New Roman"/>
        <w:b/>
        <w:i/>
        <w:sz w:val="28"/>
        <w:szCs w:val="28"/>
      </w:rPr>
      <w:t>Ministero della Giustizia</w:t>
    </w:r>
  </w:p>
  <w:p w14:paraId="4F7377E8" w14:textId="77777777" w:rsidR="004E6B3A" w:rsidRPr="00825ADC" w:rsidRDefault="004E6B3A" w:rsidP="00224244">
    <w:pPr>
      <w:spacing w:after="0" w:line="240" w:lineRule="auto"/>
      <w:jc w:val="center"/>
      <w:rPr>
        <w:rFonts w:ascii="Times New Roman" w:hAnsi="Times New Roman" w:cs="Times New Roman"/>
        <w:sz w:val="36"/>
        <w:szCs w:val="36"/>
      </w:rPr>
    </w:pPr>
    <w:r w:rsidRPr="00825ADC">
      <w:rPr>
        <w:rFonts w:ascii="Times New Roman" w:hAnsi="Times New Roman" w:cs="Times New Roman"/>
        <w:b/>
        <w:i/>
        <w:sz w:val="36"/>
        <w:szCs w:val="36"/>
      </w:rPr>
      <w:t>Tribunale Ordinario di Reggio Calabria</w:t>
    </w:r>
  </w:p>
  <w:p w14:paraId="1BCBE556" w14:textId="77777777" w:rsidR="004E6B3A" w:rsidRPr="00825ADC" w:rsidRDefault="004E6B3A" w:rsidP="00224244">
    <w:pPr>
      <w:spacing w:after="0" w:line="240" w:lineRule="auto"/>
      <w:jc w:val="center"/>
      <w:rPr>
        <w:rFonts w:ascii="Times New Roman" w:hAnsi="Times New Roman" w:cs="Times New Roman"/>
        <w:b/>
        <w:i/>
        <w:sz w:val="36"/>
        <w:szCs w:val="36"/>
      </w:rPr>
    </w:pPr>
    <w:r w:rsidRPr="00825ADC">
      <w:rPr>
        <w:rFonts w:ascii="Times New Roman" w:hAnsi="Times New Roman" w:cs="Times New Roman"/>
        <w:b/>
        <w:i/>
        <w:sz w:val="36"/>
        <w:szCs w:val="36"/>
      </w:rPr>
      <w:t xml:space="preserve">Presidenza </w:t>
    </w:r>
  </w:p>
  <w:p w14:paraId="7829D6DA" w14:textId="77777777" w:rsidR="004E6B3A" w:rsidRPr="00DC04AF" w:rsidRDefault="004E6B3A" w:rsidP="00224244">
    <w:pPr>
      <w:spacing w:after="0" w:line="240" w:lineRule="auto"/>
      <w:jc w:val="center"/>
      <w:rPr>
        <w:rFonts w:ascii="Times New Roman" w:hAnsi="Times New Roman" w:cs="Times New Roman"/>
        <w:b/>
        <w:sz w:val="20"/>
        <w:szCs w:val="20"/>
        <w:lang w:val="en-US"/>
      </w:rPr>
    </w:pPr>
    <w:r w:rsidRPr="00DC04AF">
      <w:rPr>
        <w:rFonts w:ascii="Times New Roman" w:hAnsi="Times New Roman" w:cs="Times New Roman"/>
        <w:b/>
        <w:sz w:val="20"/>
        <w:szCs w:val="20"/>
        <w:lang w:val="en-US"/>
      </w:rPr>
      <w:t xml:space="preserve">PEC: </w:t>
    </w:r>
    <w:hyperlink r:id="rId2" w:history="1">
      <w:r w:rsidRPr="00DC04AF">
        <w:rPr>
          <w:rStyle w:val="Collegamentoipertestuale"/>
          <w:rFonts w:ascii="Times New Roman" w:hAnsi="Times New Roman" w:cs="Times New Roman"/>
          <w:b/>
          <w:color w:val="auto"/>
          <w:sz w:val="20"/>
          <w:szCs w:val="20"/>
          <w:u w:val="none"/>
          <w:lang w:val="en-US"/>
        </w:rPr>
        <w:t>prot.tribunale.reggiocalabria@giustiziacert.it</w:t>
      </w:r>
    </w:hyperlink>
    <w:r w:rsidRPr="00DC04AF">
      <w:rPr>
        <w:rFonts w:ascii="Times New Roman" w:hAnsi="Times New Roman" w:cs="Times New Roman"/>
        <w:b/>
        <w:sz w:val="20"/>
        <w:szCs w:val="20"/>
        <w:lang w:val="en-US"/>
      </w:rPr>
      <w:t xml:space="preserve">  -  PEO: </w:t>
    </w:r>
    <w:hyperlink r:id="rId3" w:history="1">
      <w:r w:rsidRPr="00DC04AF">
        <w:rPr>
          <w:rStyle w:val="Collegamentoipertestuale"/>
          <w:rFonts w:ascii="Times New Roman" w:hAnsi="Times New Roman" w:cs="Times New Roman"/>
          <w:b/>
          <w:color w:val="auto"/>
          <w:sz w:val="20"/>
          <w:szCs w:val="20"/>
          <w:u w:val="none"/>
          <w:lang w:val="en-US"/>
        </w:rPr>
        <w:t>tribunale.reggiocalabria@giustizia.it</w:t>
      </w:r>
    </w:hyperlink>
  </w:p>
  <w:p w14:paraId="78245563" w14:textId="77777777" w:rsidR="004E6B3A" w:rsidRDefault="004E6B3A" w:rsidP="00224244">
    <w:pPr>
      <w:spacing w:after="0" w:line="240" w:lineRule="auto"/>
      <w:jc w:val="center"/>
      <w:rPr>
        <w:rFonts w:ascii="Times New Roman" w:hAnsi="Times New Roman" w:cs="Times New Roman"/>
        <w:b/>
        <w:sz w:val="16"/>
        <w:szCs w:val="16"/>
      </w:rPr>
    </w:pPr>
    <w:r w:rsidRPr="00825ADC">
      <w:rPr>
        <w:rFonts w:ascii="Times New Roman" w:hAnsi="Times New Roman" w:cs="Times New Roman"/>
        <w:b/>
        <w:sz w:val="16"/>
        <w:szCs w:val="16"/>
      </w:rPr>
      <w:t>Via Sant'Anna II Tronco, 89128 RC - Palazzo CE.DIR. 3° piano / torri due e tre – Tel. 0965.857.7982–7983–7984-7987</w:t>
    </w:r>
  </w:p>
  <w:p w14:paraId="24ECC242" w14:textId="77777777" w:rsidR="004E6B3A" w:rsidRPr="00825ADC" w:rsidRDefault="004E6B3A" w:rsidP="00224244">
    <w:pPr>
      <w:spacing w:after="0" w:line="240" w:lineRule="auto"/>
      <w:jc w:val="center"/>
      <w:rPr>
        <w:rFonts w:ascii="Times New Roman" w:hAnsi="Times New Roman" w:cs="Times New Roman"/>
        <w:b/>
        <w:sz w:val="6"/>
        <w:szCs w:val="6"/>
      </w:rPr>
    </w:pPr>
  </w:p>
  <w:p w14:paraId="29E52B3B" w14:textId="77777777" w:rsidR="004E6B3A" w:rsidRPr="00224244" w:rsidRDefault="004E6B3A" w:rsidP="00224244">
    <w:pPr>
      <w:spacing w:after="0" w:line="240" w:lineRule="auto"/>
      <w:jc w:val="center"/>
      <w:rPr>
        <w:rFonts w:ascii="Times New Roman" w:hAnsi="Times New Roman" w:cs="Times New Roman"/>
        <w:sz w:val="24"/>
        <w:szCs w:val="24"/>
      </w:rPr>
    </w:pPr>
    <w:r w:rsidRPr="00224244">
      <w:rPr>
        <w:rFonts w:ascii="Times New Roman" w:hAnsi="Times New Roman" w:cs="Times New Roman"/>
        <w:noProof/>
        <w:sz w:val="24"/>
        <w:szCs w:val="24"/>
        <w:lang w:eastAsia="it-IT"/>
      </w:rPr>
      <w:drawing>
        <wp:inline distT="0" distB="0" distL="0" distR="0" wp14:anchorId="6DF1E7BF" wp14:editId="745479BA">
          <wp:extent cx="1608455" cy="152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8455" cy="152400"/>
                  </a:xfrm>
                  <a:prstGeom prst="rect">
                    <a:avLst/>
                  </a:prstGeom>
                  <a:noFill/>
                  <a:ln>
                    <a:noFill/>
                  </a:ln>
                </pic:spPr>
              </pic:pic>
            </a:graphicData>
          </a:graphic>
        </wp:inline>
      </w:drawing>
    </w:r>
  </w:p>
  <w:p w14:paraId="57B83453" w14:textId="77777777" w:rsidR="004E6B3A" w:rsidRPr="00825ADC" w:rsidRDefault="004E6B3A" w:rsidP="00825ADC">
    <w:pPr>
      <w:pStyle w:val="Intestazione"/>
      <w:jc w:val="center"/>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C2E"/>
    <w:multiLevelType w:val="hybridMultilevel"/>
    <w:tmpl w:val="417A5F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CF5D0B"/>
    <w:multiLevelType w:val="hybridMultilevel"/>
    <w:tmpl w:val="CD6E6C74"/>
    <w:lvl w:ilvl="0" w:tplc="04100001">
      <w:start w:val="1"/>
      <w:numFmt w:val="bullet"/>
      <w:lvlText w:val=""/>
      <w:lvlJc w:val="left"/>
      <w:pPr>
        <w:tabs>
          <w:tab w:val="num" w:pos="784"/>
        </w:tabs>
        <w:ind w:left="784" w:hanging="360"/>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19C2644F"/>
    <w:multiLevelType w:val="multilevel"/>
    <w:tmpl w:val="A8461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F1780"/>
    <w:multiLevelType w:val="multilevel"/>
    <w:tmpl w:val="660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B05A2"/>
    <w:multiLevelType w:val="multilevel"/>
    <w:tmpl w:val="717C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C3289"/>
    <w:multiLevelType w:val="hybridMultilevel"/>
    <w:tmpl w:val="EB941516"/>
    <w:lvl w:ilvl="0" w:tplc="04100005">
      <w:start w:val="1"/>
      <w:numFmt w:val="bullet"/>
      <w:lvlText w:val=""/>
      <w:lvlJc w:val="left"/>
      <w:pPr>
        <w:tabs>
          <w:tab w:val="num" w:pos="784"/>
        </w:tabs>
        <w:ind w:left="784"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328C6761"/>
    <w:multiLevelType w:val="multilevel"/>
    <w:tmpl w:val="9C4C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0DB9"/>
    <w:multiLevelType w:val="hybridMultilevel"/>
    <w:tmpl w:val="6CCE78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E6AA8"/>
    <w:multiLevelType w:val="hybridMultilevel"/>
    <w:tmpl w:val="FA122B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3315C5"/>
    <w:multiLevelType w:val="hybridMultilevel"/>
    <w:tmpl w:val="D74651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E1278C"/>
    <w:multiLevelType w:val="hybridMultilevel"/>
    <w:tmpl w:val="CF76A2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472C16"/>
    <w:multiLevelType w:val="multilevel"/>
    <w:tmpl w:val="12D0F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D309AF"/>
    <w:multiLevelType w:val="hybridMultilevel"/>
    <w:tmpl w:val="3370B1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4744FC"/>
    <w:multiLevelType w:val="hybridMultilevel"/>
    <w:tmpl w:val="2D98B028"/>
    <w:lvl w:ilvl="0" w:tplc="483A50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B90258"/>
    <w:multiLevelType w:val="hybridMultilevel"/>
    <w:tmpl w:val="F850DAC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D95AAF"/>
    <w:multiLevelType w:val="multilevel"/>
    <w:tmpl w:val="652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317A92"/>
    <w:multiLevelType w:val="hybridMultilevel"/>
    <w:tmpl w:val="28B4EC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87441">
    <w:abstractNumId w:val="6"/>
  </w:num>
  <w:num w:numId="2" w16cid:durableId="527648157">
    <w:abstractNumId w:val="15"/>
  </w:num>
  <w:num w:numId="3" w16cid:durableId="1081870816">
    <w:abstractNumId w:val="4"/>
  </w:num>
  <w:num w:numId="4" w16cid:durableId="87893752">
    <w:abstractNumId w:val="3"/>
  </w:num>
  <w:num w:numId="5" w16cid:durableId="922563915">
    <w:abstractNumId w:val="11"/>
  </w:num>
  <w:num w:numId="6" w16cid:durableId="328139416">
    <w:abstractNumId w:val="1"/>
  </w:num>
  <w:num w:numId="7" w16cid:durableId="1676881460">
    <w:abstractNumId w:val="10"/>
  </w:num>
  <w:num w:numId="8" w16cid:durableId="1615014267">
    <w:abstractNumId w:val="13"/>
  </w:num>
  <w:num w:numId="9" w16cid:durableId="1707288994">
    <w:abstractNumId w:val="7"/>
  </w:num>
  <w:num w:numId="10" w16cid:durableId="323315342">
    <w:abstractNumId w:val="12"/>
  </w:num>
  <w:num w:numId="11" w16cid:durableId="525796497">
    <w:abstractNumId w:val="14"/>
  </w:num>
  <w:num w:numId="12" w16cid:durableId="23210879">
    <w:abstractNumId w:val="16"/>
  </w:num>
  <w:num w:numId="13" w16cid:durableId="433089214">
    <w:abstractNumId w:val="5"/>
  </w:num>
  <w:num w:numId="14" w16cid:durableId="317349245">
    <w:abstractNumId w:val="2"/>
  </w:num>
  <w:num w:numId="15" w16cid:durableId="427971837">
    <w:abstractNumId w:val="8"/>
  </w:num>
  <w:num w:numId="16" w16cid:durableId="1592272906">
    <w:abstractNumId w:val="9"/>
  </w:num>
  <w:num w:numId="17" w16cid:durableId="1058941664">
    <w:abstractNumId w:val="0"/>
  </w:num>
  <w:num w:numId="18" w16cid:durableId="20013466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C2"/>
    <w:rsid w:val="0000029E"/>
    <w:rsid w:val="00002A1E"/>
    <w:rsid w:val="00003D4E"/>
    <w:rsid w:val="00005963"/>
    <w:rsid w:val="00014378"/>
    <w:rsid w:val="00016EBF"/>
    <w:rsid w:val="00017678"/>
    <w:rsid w:val="0002027E"/>
    <w:rsid w:val="000233BF"/>
    <w:rsid w:val="00025906"/>
    <w:rsid w:val="00035C69"/>
    <w:rsid w:val="00036F7F"/>
    <w:rsid w:val="00041578"/>
    <w:rsid w:val="0004320B"/>
    <w:rsid w:val="00057780"/>
    <w:rsid w:val="0006082A"/>
    <w:rsid w:val="0007192F"/>
    <w:rsid w:val="00083341"/>
    <w:rsid w:val="00093ACB"/>
    <w:rsid w:val="000B77DA"/>
    <w:rsid w:val="000C2163"/>
    <w:rsid w:val="000C2E52"/>
    <w:rsid w:val="000C4692"/>
    <w:rsid w:val="000C712B"/>
    <w:rsid w:val="000D3864"/>
    <w:rsid w:val="000E0ED7"/>
    <w:rsid w:val="000F4178"/>
    <w:rsid w:val="00114736"/>
    <w:rsid w:val="001232E0"/>
    <w:rsid w:val="00126356"/>
    <w:rsid w:val="00131A88"/>
    <w:rsid w:val="001455B1"/>
    <w:rsid w:val="00157D5C"/>
    <w:rsid w:val="0018604F"/>
    <w:rsid w:val="00191628"/>
    <w:rsid w:val="001A152A"/>
    <w:rsid w:val="001A6111"/>
    <w:rsid w:val="001B2702"/>
    <w:rsid w:val="001C3A61"/>
    <w:rsid w:val="001C7C42"/>
    <w:rsid w:val="001D1A65"/>
    <w:rsid w:val="001F4339"/>
    <w:rsid w:val="002106C6"/>
    <w:rsid w:val="00224244"/>
    <w:rsid w:val="0027278C"/>
    <w:rsid w:val="00274D6A"/>
    <w:rsid w:val="00277CC6"/>
    <w:rsid w:val="0029585B"/>
    <w:rsid w:val="002A7322"/>
    <w:rsid w:val="002B141A"/>
    <w:rsid w:val="002C3F69"/>
    <w:rsid w:val="002D7D47"/>
    <w:rsid w:val="002E01BD"/>
    <w:rsid w:val="00304352"/>
    <w:rsid w:val="00304521"/>
    <w:rsid w:val="00312877"/>
    <w:rsid w:val="00313BA1"/>
    <w:rsid w:val="00315057"/>
    <w:rsid w:val="003155E9"/>
    <w:rsid w:val="0032707D"/>
    <w:rsid w:val="00333271"/>
    <w:rsid w:val="00337469"/>
    <w:rsid w:val="00337532"/>
    <w:rsid w:val="003469ED"/>
    <w:rsid w:val="003527AD"/>
    <w:rsid w:val="00362A86"/>
    <w:rsid w:val="0036399E"/>
    <w:rsid w:val="00381591"/>
    <w:rsid w:val="00382D11"/>
    <w:rsid w:val="003875DB"/>
    <w:rsid w:val="00391247"/>
    <w:rsid w:val="0039140D"/>
    <w:rsid w:val="00391FF4"/>
    <w:rsid w:val="00394897"/>
    <w:rsid w:val="003B1765"/>
    <w:rsid w:val="003B4852"/>
    <w:rsid w:val="003C2E1C"/>
    <w:rsid w:val="003C3710"/>
    <w:rsid w:val="003D66D3"/>
    <w:rsid w:val="003E357E"/>
    <w:rsid w:val="003E4C8B"/>
    <w:rsid w:val="003E6463"/>
    <w:rsid w:val="003E6521"/>
    <w:rsid w:val="0040764A"/>
    <w:rsid w:val="00411130"/>
    <w:rsid w:val="00423B47"/>
    <w:rsid w:val="00433BBF"/>
    <w:rsid w:val="00437C52"/>
    <w:rsid w:val="00437E61"/>
    <w:rsid w:val="00457153"/>
    <w:rsid w:val="00462EE6"/>
    <w:rsid w:val="00476890"/>
    <w:rsid w:val="00482D31"/>
    <w:rsid w:val="00490612"/>
    <w:rsid w:val="004A0C66"/>
    <w:rsid w:val="004B0408"/>
    <w:rsid w:val="004C5DA7"/>
    <w:rsid w:val="004E03AD"/>
    <w:rsid w:val="004E6B3A"/>
    <w:rsid w:val="004F3440"/>
    <w:rsid w:val="0050120C"/>
    <w:rsid w:val="00554FA0"/>
    <w:rsid w:val="0056188C"/>
    <w:rsid w:val="00566FDF"/>
    <w:rsid w:val="0057188F"/>
    <w:rsid w:val="005743CA"/>
    <w:rsid w:val="00583D31"/>
    <w:rsid w:val="00592722"/>
    <w:rsid w:val="0059311A"/>
    <w:rsid w:val="00596647"/>
    <w:rsid w:val="00597D59"/>
    <w:rsid w:val="005D2AA1"/>
    <w:rsid w:val="005E1DEE"/>
    <w:rsid w:val="005E7E2F"/>
    <w:rsid w:val="005F16FF"/>
    <w:rsid w:val="0060335F"/>
    <w:rsid w:val="0061156A"/>
    <w:rsid w:val="00612E6F"/>
    <w:rsid w:val="00616A0C"/>
    <w:rsid w:val="00621DA7"/>
    <w:rsid w:val="006246E8"/>
    <w:rsid w:val="0062520D"/>
    <w:rsid w:val="0063191F"/>
    <w:rsid w:val="006378E6"/>
    <w:rsid w:val="00651542"/>
    <w:rsid w:val="00657615"/>
    <w:rsid w:val="00670C21"/>
    <w:rsid w:val="006A0D24"/>
    <w:rsid w:val="006A387D"/>
    <w:rsid w:val="006A400A"/>
    <w:rsid w:val="006B320C"/>
    <w:rsid w:val="006B3B67"/>
    <w:rsid w:val="006C0BE2"/>
    <w:rsid w:val="006C4428"/>
    <w:rsid w:val="006D033F"/>
    <w:rsid w:val="006E2A58"/>
    <w:rsid w:val="006F25FA"/>
    <w:rsid w:val="006F5C97"/>
    <w:rsid w:val="006F6275"/>
    <w:rsid w:val="00702C2C"/>
    <w:rsid w:val="00706731"/>
    <w:rsid w:val="0071675F"/>
    <w:rsid w:val="007222ED"/>
    <w:rsid w:val="00727918"/>
    <w:rsid w:val="00740003"/>
    <w:rsid w:val="00742995"/>
    <w:rsid w:val="007434AC"/>
    <w:rsid w:val="0074657B"/>
    <w:rsid w:val="007537E3"/>
    <w:rsid w:val="00756FC9"/>
    <w:rsid w:val="007602F3"/>
    <w:rsid w:val="007723B9"/>
    <w:rsid w:val="00772CA4"/>
    <w:rsid w:val="00772DF6"/>
    <w:rsid w:val="00790ADD"/>
    <w:rsid w:val="007A192A"/>
    <w:rsid w:val="007E7EDD"/>
    <w:rsid w:val="008146C4"/>
    <w:rsid w:val="00820686"/>
    <w:rsid w:val="00825ADC"/>
    <w:rsid w:val="0082780C"/>
    <w:rsid w:val="00830A87"/>
    <w:rsid w:val="0083435D"/>
    <w:rsid w:val="00835667"/>
    <w:rsid w:val="0085043F"/>
    <w:rsid w:val="00884300"/>
    <w:rsid w:val="00885A4D"/>
    <w:rsid w:val="00891513"/>
    <w:rsid w:val="00892373"/>
    <w:rsid w:val="008A2C25"/>
    <w:rsid w:val="008A7F1C"/>
    <w:rsid w:val="008C1666"/>
    <w:rsid w:val="008C56B4"/>
    <w:rsid w:val="008D1C81"/>
    <w:rsid w:val="008E791F"/>
    <w:rsid w:val="008E7FBC"/>
    <w:rsid w:val="008F200A"/>
    <w:rsid w:val="00902EEA"/>
    <w:rsid w:val="009201CA"/>
    <w:rsid w:val="0092160E"/>
    <w:rsid w:val="0092688E"/>
    <w:rsid w:val="009418D8"/>
    <w:rsid w:val="00947C0C"/>
    <w:rsid w:val="009522AE"/>
    <w:rsid w:val="00965EC2"/>
    <w:rsid w:val="009778E1"/>
    <w:rsid w:val="0098372A"/>
    <w:rsid w:val="00991F7B"/>
    <w:rsid w:val="00993E0D"/>
    <w:rsid w:val="009B027F"/>
    <w:rsid w:val="009B52D9"/>
    <w:rsid w:val="009D094A"/>
    <w:rsid w:val="009D0A63"/>
    <w:rsid w:val="009D6649"/>
    <w:rsid w:val="009E3BEC"/>
    <w:rsid w:val="009E694D"/>
    <w:rsid w:val="009F0A83"/>
    <w:rsid w:val="009F103E"/>
    <w:rsid w:val="009F7163"/>
    <w:rsid w:val="00A00263"/>
    <w:rsid w:val="00A07D77"/>
    <w:rsid w:val="00A1072B"/>
    <w:rsid w:val="00A230A6"/>
    <w:rsid w:val="00A23CC5"/>
    <w:rsid w:val="00A40A32"/>
    <w:rsid w:val="00A4185B"/>
    <w:rsid w:val="00A43F8E"/>
    <w:rsid w:val="00A64A9B"/>
    <w:rsid w:val="00A73479"/>
    <w:rsid w:val="00A77CCC"/>
    <w:rsid w:val="00A83B9F"/>
    <w:rsid w:val="00A95CC3"/>
    <w:rsid w:val="00AA37B9"/>
    <w:rsid w:val="00AC6E23"/>
    <w:rsid w:val="00AD4E78"/>
    <w:rsid w:val="00AD6350"/>
    <w:rsid w:val="00AF06A6"/>
    <w:rsid w:val="00AF5AB2"/>
    <w:rsid w:val="00B10E5D"/>
    <w:rsid w:val="00B144F7"/>
    <w:rsid w:val="00B15F8C"/>
    <w:rsid w:val="00B2115C"/>
    <w:rsid w:val="00B22B94"/>
    <w:rsid w:val="00B25277"/>
    <w:rsid w:val="00B34979"/>
    <w:rsid w:val="00B37ECE"/>
    <w:rsid w:val="00B42CA6"/>
    <w:rsid w:val="00B50090"/>
    <w:rsid w:val="00B56DBB"/>
    <w:rsid w:val="00B61C83"/>
    <w:rsid w:val="00B72EC1"/>
    <w:rsid w:val="00BA354C"/>
    <w:rsid w:val="00BA5E8D"/>
    <w:rsid w:val="00BB0BC8"/>
    <w:rsid w:val="00BB0D65"/>
    <w:rsid w:val="00BC220C"/>
    <w:rsid w:val="00BC4F54"/>
    <w:rsid w:val="00BC5AB0"/>
    <w:rsid w:val="00BD0652"/>
    <w:rsid w:val="00BD0963"/>
    <w:rsid w:val="00BD1661"/>
    <w:rsid w:val="00BD3770"/>
    <w:rsid w:val="00BD3ADD"/>
    <w:rsid w:val="00BD74C1"/>
    <w:rsid w:val="00BE120B"/>
    <w:rsid w:val="00BE2731"/>
    <w:rsid w:val="00BE2B48"/>
    <w:rsid w:val="00BE753A"/>
    <w:rsid w:val="00BF6A28"/>
    <w:rsid w:val="00C017E8"/>
    <w:rsid w:val="00C04229"/>
    <w:rsid w:val="00C06381"/>
    <w:rsid w:val="00C074C6"/>
    <w:rsid w:val="00C22C28"/>
    <w:rsid w:val="00C42392"/>
    <w:rsid w:val="00C666CD"/>
    <w:rsid w:val="00C72DEA"/>
    <w:rsid w:val="00C84F7D"/>
    <w:rsid w:val="00C92C4C"/>
    <w:rsid w:val="00C93304"/>
    <w:rsid w:val="00C95036"/>
    <w:rsid w:val="00C971A5"/>
    <w:rsid w:val="00CA0D7B"/>
    <w:rsid w:val="00CA361F"/>
    <w:rsid w:val="00CA4DD2"/>
    <w:rsid w:val="00CB1E1F"/>
    <w:rsid w:val="00CB41D2"/>
    <w:rsid w:val="00CC2C15"/>
    <w:rsid w:val="00CD0A4F"/>
    <w:rsid w:val="00CD6698"/>
    <w:rsid w:val="00CD7F90"/>
    <w:rsid w:val="00CE43E6"/>
    <w:rsid w:val="00CE790B"/>
    <w:rsid w:val="00D00A8B"/>
    <w:rsid w:val="00D11DC5"/>
    <w:rsid w:val="00D16E28"/>
    <w:rsid w:val="00D3670C"/>
    <w:rsid w:val="00D4382E"/>
    <w:rsid w:val="00D461F0"/>
    <w:rsid w:val="00D5210F"/>
    <w:rsid w:val="00D528B9"/>
    <w:rsid w:val="00D650CB"/>
    <w:rsid w:val="00D67AD8"/>
    <w:rsid w:val="00D8367B"/>
    <w:rsid w:val="00D95D6E"/>
    <w:rsid w:val="00D978A0"/>
    <w:rsid w:val="00DA6519"/>
    <w:rsid w:val="00DB05BD"/>
    <w:rsid w:val="00DB0E96"/>
    <w:rsid w:val="00DB1F67"/>
    <w:rsid w:val="00DC04AF"/>
    <w:rsid w:val="00DD7DD7"/>
    <w:rsid w:val="00DE5768"/>
    <w:rsid w:val="00DE6434"/>
    <w:rsid w:val="00DE6805"/>
    <w:rsid w:val="00DF21D2"/>
    <w:rsid w:val="00DF713C"/>
    <w:rsid w:val="00E011C6"/>
    <w:rsid w:val="00E03092"/>
    <w:rsid w:val="00E057C2"/>
    <w:rsid w:val="00E0796E"/>
    <w:rsid w:val="00E07B2F"/>
    <w:rsid w:val="00E10D70"/>
    <w:rsid w:val="00E11445"/>
    <w:rsid w:val="00E15235"/>
    <w:rsid w:val="00E16109"/>
    <w:rsid w:val="00E168A7"/>
    <w:rsid w:val="00E42D60"/>
    <w:rsid w:val="00E44EAD"/>
    <w:rsid w:val="00E506A7"/>
    <w:rsid w:val="00E67340"/>
    <w:rsid w:val="00E71EFE"/>
    <w:rsid w:val="00E86A96"/>
    <w:rsid w:val="00EA0E2B"/>
    <w:rsid w:val="00EE293F"/>
    <w:rsid w:val="00EF7EDC"/>
    <w:rsid w:val="00F02B12"/>
    <w:rsid w:val="00F040B2"/>
    <w:rsid w:val="00F0623C"/>
    <w:rsid w:val="00F068B5"/>
    <w:rsid w:val="00F07F6F"/>
    <w:rsid w:val="00F136FA"/>
    <w:rsid w:val="00F32C45"/>
    <w:rsid w:val="00F3746F"/>
    <w:rsid w:val="00F423AA"/>
    <w:rsid w:val="00F47091"/>
    <w:rsid w:val="00F542AA"/>
    <w:rsid w:val="00F62222"/>
    <w:rsid w:val="00F72852"/>
    <w:rsid w:val="00F76F8A"/>
    <w:rsid w:val="00F80BAF"/>
    <w:rsid w:val="00F83CEE"/>
    <w:rsid w:val="00F846EF"/>
    <w:rsid w:val="00FA4246"/>
    <w:rsid w:val="00FC02EA"/>
    <w:rsid w:val="00FD64D3"/>
    <w:rsid w:val="00FE0B91"/>
    <w:rsid w:val="00FF0C04"/>
    <w:rsid w:val="00FF6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9B4A"/>
  <w15:docId w15:val="{2F60F9E0-3F41-4667-8BD8-58B1C06F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3B47"/>
  </w:style>
  <w:style w:type="paragraph" w:styleId="Titolo2">
    <w:name w:val="heading 2"/>
    <w:basedOn w:val="Normale"/>
    <w:link w:val="Titolo2Carattere"/>
    <w:uiPriority w:val="9"/>
    <w:qFormat/>
    <w:rsid w:val="00C666C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666C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666C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666CD"/>
    <w:rPr>
      <w:rFonts w:ascii="Times New Roman" w:eastAsia="Times New Roman" w:hAnsi="Times New Roman" w:cs="Times New Roman"/>
      <w:b/>
      <w:bCs/>
      <w:sz w:val="27"/>
      <w:szCs w:val="27"/>
      <w:lang w:eastAsia="it-IT"/>
    </w:rPr>
  </w:style>
  <w:style w:type="paragraph" w:customStyle="1" w:styleId="Data1">
    <w:name w:val="Data1"/>
    <w:basedOn w:val="Normale"/>
    <w:rsid w:val="00C666C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C666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66CD"/>
    <w:rPr>
      <w:b/>
      <w:bCs/>
    </w:rPr>
  </w:style>
  <w:style w:type="character" w:customStyle="1" w:styleId="apple-converted-space">
    <w:name w:val="apple-converted-space"/>
    <w:basedOn w:val="Carpredefinitoparagrafo"/>
    <w:rsid w:val="00C666CD"/>
  </w:style>
  <w:style w:type="character" w:styleId="Collegamentoipertestuale">
    <w:name w:val="Hyperlink"/>
    <w:basedOn w:val="Carpredefinitoparagrafo"/>
    <w:uiPriority w:val="99"/>
    <w:unhideWhenUsed/>
    <w:rsid w:val="00C666CD"/>
    <w:rPr>
      <w:color w:val="0000FF"/>
      <w:u w:val="single"/>
    </w:rPr>
  </w:style>
  <w:style w:type="paragraph" w:styleId="Intestazione">
    <w:name w:val="header"/>
    <w:basedOn w:val="Normale"/>
    <w:link w:val="IntestazioneCarattere"/>
    <w:uiPriority w:val="99"/>
    <w:unhideWhenUsed/>
    <w:rsid w:val="002242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244"/>
  </w:style>
  <w:style w:type="paragraph" w:styleId="Pidipagina">
    <w:name w:val="footer"/>
    <w:basedOn w:val="Normale"/>
    <w:link w:val="PidipaginaCarattere"/>
    <w:uiPriority w:val="99"/>
    <w:unhideWhenUsed/>
    <w:rsid w:val="002242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244"/>
  </w:style>
  <w:style w:type="paragraph" w:styleId="Testonotaapidipagina">
    <w:name w:val="footnote text"/>
    <w:basedOn w:val="Normale"/>
    <w:link w:val="TestonotaapidipaginaCarattere"/>
    <w:uiPriority w:val="99"/>
    <w:semiHidden/>
    <w:unhideWhenUsed/>
    <w:rsid w:val="000059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5963"/>
    <w:rPr>
      <w:sz w:val="20"/>
      <w:szCs w:val="20"/>
    </w:rPr>
  </w:style>
  <w:style w:type="character" w:styleId="Rimandonotaapidipagina">
    <w:name w:val="footnote reference"/>
    <w:basedOn w:val="Carpredefinitoparagrafo"/>
    <w:uiPriority w:val="99"/>
    <w:semiHidden/>
    <w:unhideWhenUsed/>
    <w:rsid w:val="00005963"/>
    <w:rPr>
      <w:vertAlign w:val="superscript"/>
    </w:rPr>
  </w:style>
  <w:style w:type="paragraph" w:customStyle="1" w:styleId="Stile">
    <w:name w:val="Stile"/>
    <w:rsid w:val="000C21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CD0A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A4F"/>
    <w:rPr>
      <w:rFonts w:ascii="Tahoma" w:hAnsi="Tahoma" w:cs="Tahoma"/>
      <w:sz w:val="16"/>
      <w:szCs w:val="16"/>
    </w:rPr>
  </w:style>
  <w:style w:type="paragraph" w:styleId="Paragrafoelenco">
    <w:name w:val="List Paragraph"/>
    <w:basedOn w:val="Normale"/>
    <w:uiPriority w:val="34"/>
    <w:qFormat/>
    <w:rsid w:val="00EF7EDC"/>
    <w:pPr>
      <w:ind w:left="720"/>
      <w:contextualSpacing/>
    </w:pPr>
  </w:style>
  <w:style w:type="paragraph" w:customStyle="1" w:styleId="grassetto">
    <w:name w:val="grassetto"/>
    <w:basedOn w:val="Normale"/>
    <w:rsid w:val="00CE790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4365">
      <w:bodyDiv w:val="1"/>
      <w:marLeft w:val="0"/>
      <w:marRight w:val="0"/>
      <w:marTop w:val="0"/>
      <w:marBottom w:val="0"/>
      <w:divBdr>
        <w:top w:val="none" w:sz="0" w:space="0" w:color="auto"/>
        <w:left w:val="none" w:sz="0" w:space="0" w:color="auto"/>
        <w:bottom w:val="none" w:sz="0" w:space="0" w:color="auto"/>
        <w:right w:val="none" w:sz="0" w:space="0" w:color="auto"/>
      </w:divBdr>
    </w:div>
    <w:div w:id="841894355">
      <w:bodyDiv w:val="1"/>
      <w:marLeft w:val="0"/>
      <w:marRight w:val="0"/>
      <w:marTop w:val="0"/>
      <w:marBottom w:val="0"/>
      <w:divBdr>
        <w:top w:val="none" w:sz="0" w:space="0" w:color="auto"/>
        <w:left w:val="none" w:sz="0" w:space="0" w:color="auto"/>
        <w:bottom w:val="none" w:sz="0" w:space="0" w:color="auto"/>
        <w:right w:val="none" w:sz="0" w:space="0" w:color="auto"/>
      </w:divBdr>
    </w:div>
    <w:div w:id="1162813858">
      <w:bodyDiv w:val="1"/>
      <w:marLeft w:val="0"/>
      <w:marRight w:val="0"/>
      <w:marTop w:val="0"/>
      <w:marBottom w:val="0"/>
      <w:divBdr>
        <w:top w:val="none" w:sz="0" w:space="0" w:color="auto"/>
        <w:left w:val="none" w:sz="0" w:space="0" w:color="auto"/>
        <w:bottom w:val="none" w:sz="0" w:space="0" w:color="auto"/>
        <w:right w:val="none" w:sz="0" w:space="0" w:color="auto"/>
      </w:divBdr>
    </w:div>
    <w:div w:id="1890609624">
      <w:bodyDiv w:val="1"/>
      <w:marLeft w:val="0"/>
      <w:marRight w:val="0"/>
      <w:marTop w:val="0"/>
      <w:marBottom w:val="0"/>
      <w:divBdr>
        <w:top w:val="none" w:sz="0" w:space="0" w:color="auto"/>
        <w:left w:val="none" w:sz="0" w:space="0" w:color="auto"/>
        <w:bottom w:val="none" w:sz="0" w:space="0" w:color="auto"/>
        <w:right w:val="none" w:sz="0" w:space="0" w:color="auto"/>
      </w:divBdr>
    </w:div>
    <w:div w:id="1998992182">
      <w:bodyDiv w:val="1"/>
      <w:marLeft w:val="0"/>
      <w:marRight w:val="0"/>
      <w:marTop w:val="0"/>
      <w:marBottom w:val="0"/>
      <w:divBdr>
        <w:top w:val="none" w:sz="0" w:space="0" w:color="auto"/>
        <w:left w:val="none" w:sz="0" w:space="0" w:color="auto"/>
        <w:bottom w:val="none" w:sz="0" w:space="0" w:color="auto"/>
        <w:right w:val="none" w:sz="0" w:space="0" w:color="auto"/>
      </w:divBdr>
      <w:divsChild>
        <w:div w:id="201751076">
          <w:marLeft w:val="120"/>
          <w:marRight w:val="105"/>
          <w:marTop w:val="120"/>
          <w:marBottom w:val="0"/>
          <w:divBdr>
            <w:top w:val="none" w:sz="0" w:space="0" w:color="auto"/>
            <w:left w:val="none" w:sz="0" w:space="0" w:color="auto"/>
            <w:bottom w:val="none" w:sz="0" w:space="0" w:color="auto"/>
            <w:right w:val="none" w:sz="0" w:space="0" w:color="auto"/>
          </w:divBdr>
          <w:divsChild>
            <w:div w:id="1887838948">
              <w:marLeft w:val="0"/>
              <w:marRight w:val="0"/>
              <w:marTop w:val="0"/>
              <w:marBottom w:val="0"/>
              <w:divBdr>
                <w:top w:val="none" w:sz="0" w:space="0" w:color="auto"/>
                <w:left w:val="none" w:sz="0" w:space="0" w:color="auto"/>
                <w:bottom w:val="none" w:sz="0" w:space="0" w:color="auto"/>
                <w:right w:val="none" w:sz="0" w:space="0" w:color="auto"/>
              </w:divBdr>
              <w:divsChild>
                <w:div w:id="950473475">
                  <w:marLeft w:val="240"/>
                  <w:marRight w:val="240"/>
                  <w:marTop w:val="0"/>
                  <w:marBottom w:val="0"/>
                  <w:divBdr>
                    <w:top w:val="none" w:sz="0" w:space="0" w:color="auto"/>
                    <w:left w:val="none" w:sz="0" w:space="0" w:color="auto"/>
                    <w:bottom w:val="none" w:sz="0" w:space="0" w:color="auto"/>
                    <w:right w:val="none" w:sz="0" w:space="0" w:color="auto"/>
                  </w:divBdr>
                  <w:divsChild>
                    <w:div w:id="14821182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035962">
              <w:marLeft w:val="0"/>
              <w:marRight w:val="0"/>
              <w:marTop w:val="0"/>
              <w:marBottom w:val="0"/>
              <w:divBdr>
                <w:top w:val="none" w:sz="0" w:space="0" w:color="auto"/>
                <w:left w:val="none" w:sz="0" w:space="0" w:color="auto"/>
                <w:bottom w:val="none" w:sz="0" w:space="0" w:color="auto"/>
                <w:right w:val="none" w:sz="0" w:space="0" w:color="auto"/>
              </w:divBdr>
              <w:divsChild>
                <w:div w:id="1262254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pe.reggiocalabria@giustizia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ale.reggiocalabria.giustizia.it/le-convenzioni-in-materia-di-lavoro-di-pubblica-utilita-area-penale_2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ibunale.reggiocalabria.giustizia.it/le-convenzioni-in-materia-di-lavoro-di-pubblica-utilita-area-penale_24.html" TargetMode="External"/><Relationship Id="rId4" Type="http://schemas.openxmlformats.org/officeDocument/2006/relationships/settings" Target="settings.xml"/><Relationship Id="rId9" Type="http://schemas.openxmlformats.org/officeDocument/2006/relationships/hyperlink" Target="mailto:uepe.reggiocalabria@giustiz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ribunale.reggiocalabria@giustizia.it" TargetMode="External"/><Relationship Id="rId2" Type="http://schemas.openxmlformats.org/officeDocument/2006/relationships/hyperlink" Target="mailto:prot.tribunale.reggiocalabria@giustiziacert.it" TargetMode="External"/><Relationship Id="rId1" Type="http://schemas.openxmlformats.org/officeDocument/2006/relationships/image" Target="media/image1.jpe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4751-71D5-479D-8A89-D9EC4A25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12</Pages>
  <Words>5665</Words>
  <Characters>32291</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Mariolita Artuso</dc:creator>
  <cp:keywords/>
  <dc:description/>
  <cp:lastModifiedBy>Roberta Amaddeo</cp:lastModifiedBy>
  <cp:revision>75</cp:revision>
  <cp:lastPrinted>2017-06-16T13:02:00Z</cp:lastPrinted>
  <dcterms:created xsi:type="dcterms:W3CDTF">2017-06-15T10:13:00Z</dcterms:created>
  <dcterms:modified xsi:type="dcterms:W3CDTF">2023-06-27T07:16:00Z</dcterms:modified>
</cp:coreProperties>
</file>