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60" w:rsidRDefault="003729D7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C10BDF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C10BDF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C10BDF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C10BDF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071497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2843BD" w:rsidRPr="00B778CD">
        <w:rPr>
          <w:rFonts w:ascii="Times New Roman" w:hAnsi="Times New Roman" w:cs="Times New Roman"/>
        </w:rPr>
        <w:t xml:space="preserve"> </w:t>
      </w:r>
      <w:r w:rsidR="00EC6392">
        <w:rPr>
          <w:rFonts w:ascii="Times New Roman" w:hAnsi="Times New Roman" w:cs="Times New Roman"/>
          <w:b/>
        </w:rPr>
        <w:t>0</w:t>
      </w:r>
      <w:r w:rsidR="00B6519D">
        <w:rPr>
          <w:rFonts w:ascii="Times New Roman" w:hAnsi="Times New Roman" w:cs="Times New Roman"/>
          <w:b/>
        </w:rPr>
        <w:t>8</w:t>
      </w:r>
      <w:r w:rsidR="00C82962" w:rsidRPr="00274C86">
        <w:rPr>
          <w:rFonts w:ascii="Times New Roman" w:hAnsi="Times New Roman" w:cs="Times New Roman"/>
          <w:b/>
        </w:rPr>
        <w:t>.</w:t>
      </w:r>
      <w:r w:rsidR="00EC6392">
        <w:rPr>
          <w:rFonts w:ascii="Times New Roman" w:hAnsi="Times New Roman" w:cs="Times New Roman"/>
          <w:b/>
        </w:rPr>
        <w:t>03</w:t>
      </w:r>
      <w:r w:rsidRPr="00B778CD">
        <w:rPr>
          <w:rFonts w:ascii="Times New Roman" w:hAnsi="Times New Roman" w:cs="Times New Roman"/>
          <w:b/>
        </w:rPr>
        <w:t>.202</w:t>
      </w:r>
      <w:r w:rsidR="00C82962" w:rsidRPr="00B778CD">
        <w:rPr>
          <w:rFonts w:ascii="Times New Roman" w:hAnsi="Times New Roman" w:cs="Times New Roman"/>
          <w:b/>
        </w:rPr>
        <w:t>1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AC5035">
        <w:rPr>
          <w:rFonts w:ascii="Times New Roman" w:hAnsi="Times New Roman" w:cs="Times New Roman"/>
          <w:b/>
        </w:rPr>
        <w:t>n.28 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071497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110960" w:rsidRPr="00CC42A8">
        <w:rPr>
          <w:rFonts w:ascii="Times New Roman" w:hAnsi="Times New Roman" w:cs="Times New Roman"/>
          <w:b/>
        </w:rPr>
        <w:t>ASC</w:t>
      </w:r>
      <w:r w:rsidR="00B778CD">
        <w:rPr>
          <w:rFonts w:ascii="Times New Roman" w:hAnsi="Times New Roman" w:cs="Times New Roman"/>
          <w:b/>
        </w:rPr>
        <w:t>E ORARIE</w:t>
      </w:r>
    </w:p>
    <w:p w:rsidR="00850C64" w:rsidRDefault="00933E9E" w:rsidP="00850C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</w:t>
      </w:r>
      <w:r w:rsidR="00B778CD" w:rsidRPr="00B778CD">
        <w:rPr>
          <w:rFonts w:ascii="Times New Roman" w:hAnsi="Times New Roman" w:cs="Times New Roman"/>
          <w:b/>
        </w:rPr>
        <w:t xml:space="preserve">RE </w:t>
      </w:r>
      <w:r w:rsidR="00110960" w:rsidRPr="00B778CD">
        <w:rPr>
          <w:rFonts w:ascii="Times New Roman" w:hAnsi="Times New Roman" w:cs="Times New Roman"/>
          <w:b/>
        </w:rPr>
        <w:t>9,</w:t>
      </w:r>
      <w:r w:rsidR="00882A99" w:rsidRPr="00B778CD">
        <w:rPr>
          <w:rFonts w:ascii="Times New Roman" w:hAnsi="Times New Roman" w:cs="Times New Roman"/>
          <w:b/>
        </w:rPr>
        <w:t>00</w:t>
      </w:r>
      <w:r w:rsidR="00FD4CD8" w:rsidRPr="00FD4CD8">
        <w:rPr>
          <w:rFonts w:ascii="Times New Roman" w:hAnsi="Times New Roman" w:cs="Times New Roman"/>
        </w:rPr>
        <w:t xml:space="preserve">:  </w:t>
      </w:r>
      <w:r w:rsidR="00850C64">
        <w:rPr>
          <w:rFonts w:ascii="Times New Roman" w:hAnsi="Times New Roman" w:cs="Times New Roman"/>
        </w:rPr>
        <w:t xml:space="preserve">3005/2020; </w:t>
      </w:r>
      <w:r w:rsidR="0071543F">
        <w:rPr>
          <w:rFonts w:ascii="Times New Roman" w:hAnsi="Times New Roman" w:cs="Times New Roman"/>
        </w:rPr>
        <w:t xml:space="preserve"> </w:t>
      </w:r>
      <w:r w:rsidR="00850C64">
        <w:rPr>
          <w:rFonts w:ascii="Times New Roman" w:hAnsi="Times New Roman" w:cs="Times New Roman"/>
        </w:rPr>
        <w:t xml:space="preserve">3009/2020; 3013/2020; 3020/2020; 3026/2020; </w:t>
      </w:r>
      <w:r w:rsidR="00850C64" w:rsidRPr="00850C64">
        <w:rPr>
          <w:rFonts w:ascii="Times New Roman" w:hAnsi="Times New Roman" w:cs="Times New Roman"/>
        </w:rPr>
        <w:t>3096/2020</w:t>
      </w:r>
      <w:r w:rsidR="00850C64">
        <w:rPr>
          <w:rFonts w:ascii="Times New Roman" w:hAnsi="Times New Roman" w:cs="Times New Roman"/>
        </w:rPr>
        <w:t xml:space="preserve">; </w:t>
      </w:r>
    </w:p>
    <w:p w:rsidR="0071543F" w:rsidRDefault="00B778CD" w:rsidP="00850C6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9,</w:t>
      </w:r>
      <w:proofErr w:type="gramStart"/>
      <w:r w:rsidR="00882A99" w:rsidRPr="00B778CD">
        <w:rPr>
          <w:rFonts w:ascii="Times New Roman" w:hAnsi="Times New Roman" w:cs="Times New Roman"/>
          <w:b/>
        </w:rPr>
        <w:t>3</w:t>
      </w:r>
      <w:r w:rsidR="007B0017" w:rsidRPr="00B778CD">
        <w:rPr>
          <w:rFonts w:ascii="Times New Roman" w:hAnsi="Times New Roman" w:cs="Times New Roman"/>
          <w:b/>
        </w:rPr>
        <w:t>0</w:t>
      </w:r>
      <w:r w:rsidR="00FD4CD8">
        <w:rPr>
          <w:rFonts w:ascii="Times New Roman" w:hAnsi="Times New Roman" w:cs="Times New Roman"/>
          <w:b/>
        </w:rPr>
        <w:t xml:space="preserve">:   </w:t>
      </w:r>
      <w:proofErr w:type="gramEnd"/>
      <w:r w:rsidR="00850C64" w:rsidRPr="00850C64">
        <w:rPr>
          <w:rFonts w:ascii="Times New Roman" w:hAnsi="Times New Roman" w:cs="Times New Roman"/>
        </w:rPr>
        <w:t>3030</w:t>
      </w:r>
      <w:r w:rsidR="00850C64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>2020; 3040/2020; 3047/2020; 3052/2020; 3058/2020;</w:t>
      </w:r>
      <w:r w:rsidR="00850C64">
        <w:rPr>
          <w:rFonts w:ascii="Times New Roman" w:hAnsi="Times New Roman" w:cs="Times New Roman"/>
          <w:b/>
        </w:rPr>
        <w:t xml:space="preserve"> </w:t>
      </w:r>
      <w:r w:rsidR="00EB730B" w:rsidRPr="00850C64">
        <w:rPr>
          <w:rFonts w:ascii="Times New Roman" w:hAnsi="Times New Roman" w:cs="Times New Roman"/>
        </w:rPr>
        <w:t>3081/2020</w:t>
      </w:r>
      <w:r w:rsidR="00EB730B">
        <w:rPr>
          <w:rFonts w:ascii="Times New Roman" w:hAnsi="Times New Roman" w:cs="Times New Roman"/>
        </w:rPr>
        <w:t>;</w:t>
      </w:r>
    </w:p>
    <w:p w:rsidR="00850C64" w:rsidRPr="00850C64" w:rsidRDefault="00B778CD" w:rsidP="00D801B1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 xml:space="preserve">ORE </w:t>
      </w:r>
      <w:r w:rsidR="00882A99" w:rsidRPr="00B778CD">
        <w:rPr>
          <w:rFonts w:ascii="Times New Roman" w:hAnsi="Times New Roman" w:cs="Times New Roman"/>
          <w:b/>
        </w:rPr>
        <w:t>10,</w:t>
      </w:r>
      <w:proofErr w:type="gramStart"/>
      <w:r w:rsidR="00882A99" w:rsidRPr="00B778CD">
        <w:rPr>
          <w:rFonts w:ascii="Times New Roman" w:hAnsi="Times New Roman" w:cs="Times New Roman"/>
          <w:b/>
        </w:rPr>
        <w:t>00</w:t>
      </w:r>
      <w:r w:rsidRPr="00B778CD">
        <w:rPr>
          <w:rFonts w:ascii="Times New Roman" w:hAnsi="Times New Roman" w:cs="Times New Roman"/>
          <w:b/>
        </w:rPr>
        <w:t xml:space="preserve">:  </w:t>
      </w:r>
      <w:r w:rsidR="00882A99" w:rsidRPr="00B778CD">
        <w:rPr>
          <w:rFonts w:ascii="Times New Roman" w:hAnsi="Times New Roman" w:cs="Times New Roman"/>
          <w:b/>
        </w:rPr>
        <w:t xml:space="preserve"> </w:t>
      </w:r>
      <w:proofErr w:type="gramEnd"/>
      <w:r w:rsidR="00EB730B" w:rsidRPr="00850C64">
        <w:rPr>
          <w:rFonts w:ascii="Times New Roman" w:hAnsi="Times New Roman" w:cs="Times New Roman"/>
        </w:rPr>
        <w:t>3104/2004;</w:t>
      </w:r>
      <w:r w:rsidR="00EB730B">
        <w:rPr>
          <w:rFonts w:ascii="Times New Roman" w:hAnsi="Times New Roman" w:cs="Times New Roman"/>
        </w:rPr>
        <w:t xml:space="preserve"> </w:t>
      </w:r>
      <w:r w:rsidR="00850C64" w:rsidRPr="00850C64">
        <w:rPr>
          <w:rFonts w:ascii="Times New Roman" w:hAnsi="Times New Roman" w:cs="Times New Roman"/>
        </w:rPr>
        <w:t>3065/2020; 3074/2020; 3084/2020; 3090/2020;</w:t>
      </w:r>
      <w:r w:rsidR="00850C64">
        <w:rPr>
          <w:rFonts w:ascii="Times New Roman" w:hAnsi="Times New Roman" w:cs="Times New Roman"/>
        </w:rPr>
        <w:t xml:space="preserve"> </w:t>
      </w:r>
      <w:r w:rsidR="00850C64" w:rsidRPr="00850C64">
        <w:rPr>
          <w:rFonts w:ascii="Times New Roman" w:hAnsi="Times New Roman" w:cs="Times New Roman"/>
        </w:rPr>
        <w:t>3111</w:t>
      </w:r>
      <w:r w:rsidR="001D4940">
        <w:rPr>
          <w:rFonts w:ascii="Times New Roman" w:hAnsi="Times New Roman" w:cs="Times New Roman"/>
        </w:rPr>
        <w:t>/</w:t>
      </w:r>
      <w:r w:rsidR="00850C64" w:rsidRPr="00850C64">
        <w:rPr>
          <w:rFonts w:ascii="Times New Roman" w:hAnsi="Times New Roman" w:cs="Times New Roman"/>
        </w:rPr>
        <w:t xml:space="preserve">2020; </w:t>
      </w:r>
      <w:r w:rsidR="001D4940" w:rsidRPr="00850C64">
        <w:rPr>
          <w:rFonts w:ascii="Times New Roman" w:hAnsi="Times New Roman" w:cs="Times New Roman"/>
        </w:rPr>
        <w:t>3117/2020;</w:t>
      </w:r>
    </w:p>
    <w:p w:rsidR="00933E9E" w:rsidRDefault="00933E9E" w:rsidP="009B5024">
      <w:pPr>
        <w:pStyle w:val="Default"/>
        <w:jc w:val="both"/>
        <w:rPr>
          <w:rFonts w:ascii="Times New Roman" w:hAnsi="Times New Roman" w:cs="Times New Roman"/>
          <w:b/>
        </w:rPr>
      </w:pPr>
    </w:p>
    <w:p w:rsidR="00274C86" w:rsidRPr="00B6519D" w:rsidRDefault="009B5024" w:rsidP="009B5024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  <w:b/>
        </w:rPr>
        <w:t>ORE 10,</w:t>
      </w:r>
      <w:r>
        <w:rPr>
          <w:rFonts w:ascii="Times New Roman" w:hAnsi="Times New Roman" w:cs="Times New Roman"/>
          <w:b/>
        </w:rPr>
        <w:t>3</w:t>
      </w:r>
      <w:r w:rsidRPr="00B778CD">
        <w:rPr>
          <w:rFonts w:ascii="Times New Roman" w:hAnsi="Times New Roman" w:cs="Times New Roman"/>
          <w:b/>
        </w:rPr>
        <w:t>0</w:t>
      </w:r>
      <w:r w:rsidR="00715FE0">
        <w:rPr>
          <w:rFonts w:ascii="Times New Roman" w:hAnsi="Times New Roman" w:cs="Times New Roman"/>
          <w:b/>
        </w:rPr>
        <w:t>:</w:t>
      </w:r>
      <w:r w:rsidR="00B6519D">
        <w:rPr>
          <w:rFonts w:ascii="Times New Roman" w:hAnsi="Times New Roman" w:cs="Times New Roman"/>
          <w:b/>
        </w:rPr>
        <w:t xml:space="preserve"> </w:t>
      </w:r>
      <w:r w:rsidR="00E7063D">
        <w:rPr>
          <w:rFonts w:ascii="Times New Roman" w:hAnsi="Times New Roman" w:cs="Times New Roman"/>
        </w:rPr>
        <w:t xml:space="preserve">1149/2019; </w:t>
      </w:r>
      <w:r w:rsidR="00B6519D" w:rsidRPr="00B6519D">
        <w:rPr>
          <w:rFonts w:ascii="Times New Roman" w:hAnsi="Times New Roman" w:cs="Times New Roman"/>
        </w:rPr>
        <w:t>2982</w:t>
      </w:r>
      <w:r w:rsidR="00B6519D">
        <w:rPr>
          <w:rFonts w:ascii="Times New Roman" w:hAnsi="Times New Roman" w:cs="Times New Roman"/>
        </w:rPr>
        <w:t>/</w:t>
      </w:r>
      <w:r w:rsidR="00B6519D" w:rsidRPr="00B6519D">
        <w:rPr>
          <w:rFonts w:ascii="Times New Roman" w:hAnsi="Times New Roman" w:cs="Times New Roman"/>
        </w:rPr>
        <w:t>2018</w:t>
      </w:r>
      <w:r w:rsidR="00B6519D">
        <w:rPr>
          <w:rFonts w:ascii="Times New Roman" w:hAnsi="Times New Roman" w:cs="Times New Roman"/>
        </w:rPr>
        <w:t xml:space="preserve">; </w:t>
      </w:r>
      <w:r w:rsidR="00850C64">
        <w:rPr>
          <w:rFonts w:ascii="Times New Roman" w:hAnsi="Times New Roman" w:cs="Times New Roman"/>
        </w:rPr>
        <w:t>2898/2020; 3002/2020; 2313/2019; 772/2019; 781/2019; 3430/2020</w:t>
      </w:r>
      <w:r w:rsidR="00933E9E">
        <w:rPr>
          <w:rFonts w:ascii="Times New Roman" w:hAnsi="Times New Roman" w:cs="Times New Roman"/>
        </w:rPr>
        <w:t>.</w:t>
      </w:r>
    </w:p>
    <w:p w:rsidR="00565DC1" w:rsidRPr="0071543F" w:rsidRDefault="007B0017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>a presentarsi muniti di dispositivi personali di protezione, osservare le norme inerenti il distanziamento sociale, evitare affollamenti anche fuori dell’aula di udienza.</w:t>
      </w:r>
      <w:r w:rsidR="00565DC1" w:rsidRPr="0071543F">
        <w:rPr>
          <w:rFonts w:ascii="Times New Roman" w:hAnsi="Times New Roman" w:cs="Times New Roman"/>
        </w:rPr>
        <w:t xml:space="preserve"> </w:t>
      </w:r>
      <w:r w:rsidR="00110960"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="00110960" w:rsidRPr="0071543F">
        <w:rPr>
          <w:rFonts w:ascii="Times New Roman" w:hAnsi="Times New Roman" w:cs="Times New Roman"/>
        </w:rPr>
        <w:t xml:space="preserve"> Consiglio dell’Ordine de</w:t>
      </w:r>
      <w:r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  </w:t>
      </w:r>
      <w:r w:rsidR="00850C64">
        <w:rPr>
          <w:rFonts w:ascii="Times New Roman" w:hAnsi="Times New Roman" w:cs="Times New Roman"/>
        </w:rPr>
        <w:t>04</w:t>
      </w:r>
      <w:r w:rsidRPr="0071543F">
        <w:rPr>
          <w:rFonts w:ascii="Times New Roman" w:hAnsi="Times New Roman" w:cs="Times New Roman"/>
        </w:rPr>
        <w:t>/</w:t>
      </w:r>
      <w:r w:rsidR="008E12D9" w:rsidRPr="0071543F">
        <w:rPr>
          <w:rFonts w:ascii="Times New Roman" w:hAnsi="Times New Roman" w:cs="Times New Roman"/>
        </w:rPr>
        <w:t>0</w:t>
      </w:r>
      <w:r w:rsidR="00850C64">
        <w:rPr>
          <w:rFonts w:ascii="Times New Roman" w:hAnsi="Times New Roman" w:cs="Times New Roman"/>
        </w:rPr>
        <w:t>3</w:t>
      </w:r>
      <w:r w:rsidRPr="0071543F">
        <w:rPr>
          <w:rFonts w:ascii="Times New Roman" w:hAnsi="Times New Roman" w:cs="Times New Roman"/>
        </w:rPr>
        <w:t>/202</w:t>
      </w:r>
      <w:r w:rsidR="008E12D9" w:rsidRPr="0071543F">
        <w:rPr>
          <w:rFonts w:ascii="Times New Roman" w:hAnsi="Times New Roman" w:cs="Times New Roman"/>
        </w:rPr>
        <w:t>1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8E12D9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E40" w:rsidRDefault="00ED5E40">
      <w:r>
        <w:separator/>
      </w:r>
    </w:p>
  </w:endnote>
  <w:endnote w:type="continuationSeparator" w:id="0">
    <w:p w:rsidR="00ED5E40" w:rsidRDefault="00ED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E40" w:rsidRDefault="00ED5E40">
      <w:r>
        <w:separator/>
      </w:r>
    </w:p>
  </w:footnote>
  <w:footnote w:type="continuationSeparator" w:id="0">
    <w:p w:rsidR="00ED5E40" w:rsidRDefault="00ED5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55B" w:rsidRDefault="0057355B">
    <w:pPr>
      <w:pStyle w:val="Intestazioneep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3734B"/>
    <w:rsid w:val="00071497"/>
    <w:rsid w:val="000A1236"/>
    <w:rsid w:val="000C5170"/>
    <w:rsid w:val="000C55C6"/>
    <w:rsid w:val="00102FF9"/>
    <w:rsid w:val="00110960"/>
    <w:rsid w:val="00176082"/>
    <w:rsid w:val="001810C9"/>
    <w:rsid w:val="0018121D"/>
    <w:rsid w:val="00195E82"/>
    <w:rsid w:val="001B4BF6"/>
    <w:rsid w:val="001B641C"/>
    <w:rsid w:val="001D45BE"/>
    <w:rsid w:val="001D4940"/>
    <w:rsid w:val="001D65DF"/>
    <w:rsid w:val="001D7673"/>
    <w:rsid w:val="001F1C20"/>
    <w:rsid w:val="001F5E88"/>
    <w:rsid w:val="00217469"/>
    <w:rsid w:val="00232D9F"/>
    <w:rsid w:val="00243867"/>
    <w:rsid w:val="00266563"/>
    <w:rsid w:val="00270E38"/>
    <w:rsid w:val="00272DFC"/>
    <w:rsid w:val="00274C86"/>
    <w:rsid w:val="002843BD"/>
    <w:rsid w:val="002A0617"/>
    <w:rsid w:val="002A1ABB"/>
    <w:rsid w:val="002F06E3"/>
    <w:rsid w:val="00317698"/>
    <w:rsid w:val="003241DC"/>
    <w:rsid w:val="00347D6A"/>
    <w:rsid w:val="00355EC3"/>
    <w:rsid w:val="00357FEC"/>
    <w:rsid w:val="00366D2D"/>
    <w:rsid w:val="003729D7"/>
    <w:rsid w:val="00380175"/>
    <w:rsid w:val="00394F4B"/>
    <w:rsid w:val="003C17B1"/>
    <w:rsid w:val="003D2CD1"/>
    <w:rsid w:val="003D5BBF"/>
    <w:rsid w:val="003E5CD9"/>
    <w:rsid w:val="00411254"/>
    <w:rsid w:val="00427508"/>
    <w:rsid w:val="004322E2"/>
    <w:rsid w:val="004330ED"/>
    <w:rsid w:val="004336AB"/>
    <w:rsid w:val="004706FB"/>
    <w:rsid w:val="00473D35"/>
    <w:rsid w:val="00496891"/>
    <w:rsid w:val="004B1321"/>
    <w:rsid w:val="004B5F61"/>
    <w:rsid w:val="004D00F5"/>
    <w:rsid w:val="004E1917"/>
    <w:rsid w:val="00535E82"/>
    <w:rsid w:val="00565DC1"/>
    <w:rsid w:val="0057355B"/>
    <w:rsid w:val="005937F5"/>
    <w:rsid w:val="0059457B"/>
    <w:rsid w:val="00595B9B"/>
    <w:rsid w:val="005F392E"/>
    <w:rsid w:val="006026CA"/>
    <w:rsid w:val="006118D6"/>
    <w:rsid w:val="00664869"/>
    <w:rsid w:val="00685688"/>
    <w:rsid w:val="006B381B"/>
    <w:rsid w:val="006C5E80"/>
    <w:rsid w:val="006D5DA2"/>
    <w:rsid w:val="006E75D0"/>
    <w:rsid w:val="006F2BC4"/>
    <w:rsid w:val="006F57C1"/>
    <w:rsid w:val="006F6959"/>
    <w:rsid w:val="0071543F"/>
    <w:rsid w:val="00715FE0"/>
    <w:rsid w:val="00726B0B"/>
    <w:rsid w:val="00754B5D"/>
    <w:rsid w:val="00775863"/>
    <w:rsid w:val="00784470"/>
    <w:rsid w:val="00797492"/>
    <w:rsid w:val="007B0017"/>
    <w:rsid w:val="007B02CB"/>
    <w:rsid w:val="007E52A1"/>
    <w:rsid w:val="0080541E"/>
    <w:rsid w:val="00815751"/>
    <w:rsid w:val="00827D54"/>
    <w:rsid w:val="0083442B"/>
    <w:rsid w:val="008422BE"/>
    <w:rsid w:val="00850C64"/>
    <w:rsid w:val="0087744D"/>
    <w:rsid w:val="00882A99"/>
    <w:rsid w:val="008C49B7"/>
    <w:rsid w:val="008E12D9"/>
    <w:rsid w:val="00933E9E"/>
    <w:rsid w:val="00960BBC"/>
    <w:rsid w:val="00993671"/>
    <w:rsid w:val="009A12F0"/>
    <w:rsid w:val="009B5024"/>
    <w:rsid w:val="009E3358"/>
    <w:rsid w:val="009F58AB"/>
    <w:rsid w:val="00A04FD6"/>
    <w:rsid w:val="00A16195"/>
    <w:rsid w:val="00A56B30"/>
    <w:rsid w:val="00A57A6B"/>
    <w:rsid w:val="00AC5035"/>
    <w:rsid w:val="00AF0574"/>
    <w:rsid w:val="00AF5A10"/>
    <w:rsid w:val="00B34A2B"/>
    <w:rsid w:val="00B51E8F"/>
    <w:rsid w:val="00B568A7"/>
    <w:rsid w:val="00B6514C"/>
    <w:rsid w:val="00B6519D"/>
    <w:rsid w:val="00B778CD"/>
    <w:rsid w:val="00BC1F76"/>
    <w:rsid w:val="00BD0489"/>
    <w:rsid w:val="00C10BDF"/>
    <w:rsid w:val="00C16BBF"/>
    <w:rsid w:val="00C22E71"/>
    <w:rsid w:val="00C341C6"/>
    <w:rsid w:val="00C537D3"/>
    <w:rsid w:val="00C626AF"/>
    <w:rsid w:val="00C6328E"/>
    <w:rsid w:val="00C70CA2"/>
    <w:rsid w:val="00C82962"/>
    <w:rsid w:val="00C85F37"/>
    <w:rsid w:val="00CA4CDF"/>
    <w:rsid w:val="00CC42A8"/>
    <w:rsid w:val="00D17275"/>
    <w:rsid w:val="00D22ECB"/>
    <w:rsid w:val="00D26E6B"/>
    <w:rsid w:val="00D61A76"/>
    <w:rsid w:val="00D801B1"/>
    <w:rsid w:val="00DB43DB"/>
    <w:rsid w:val="00DB7311"/>
    <w:rsid w:val="00DE398A"/>
    <w:rsid w:val="00DE74DE"/>
    <w:rsid w:val="00DF2B8E"/>
    <w:rsid w:val="00E20A62"/>
    <w:rsid w:val="00E213B4"/>
    <w:rsid w:val="00E2225B"/>
    <w:rsid w:val="00E360B5"/>
    <w:rsid w:val="00E7063D"/>
    <w:rsid w:val="00E718EE"/>
    <w:rsid w:val="00E7381C"/>
    <w:rsid w:val="00E812DC"/>
    <w:rsid w:val="00E814BD"/>
    <w:rsid w:val="00E84986"/>
    <w:rsid w:val="00E87659"/>
    <w:rsid w:val="00E94E54"/>
    <w:rsid w:val="00EB0921"/>
    <w:rsid w:val="00EB730B"/>
    <w:rsid w:val="00EC6392"/>
    <w:rsid w:val="00EC7E99"/>
    <w:rsid w:val="00ED1D12"/>
    <w:rsid w:val="00ED5E40"/>
    <w:rsid w:val="00EE6BC0"/>
    <w:rsid w:val="00F632EE"/>
    <w:rsid w:val="00F709C0"/>
    <w:rsid w:val="00FA5C7F"/>
    <w:rsid w:val="00FC61CC"/>
    <w:rsid w:val="00FD2A0B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7958-C904-4B19-82F2-18E993AC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Maria Tornatora</cp:lastModifiedBy>
  <cp:revision>2</cp:revision>
  <cp:lastPrinted>2021-03-04T10:06:00Z</cp:lastPrinted>
  <dcterms:created xsi:type="dcterms:W3CDTF">2021-03-04T14:23:00Z</dcterms:created>
  <dcterms:modified xsi:type="dcterms:W3CDTF">2021-03-04T14:23:00Z</dcterms:modified>
</cp:coreProperties>
</file>