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A04220" w:rsidP="003D4FD5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t xml:space="preserve"> </w:t>
      </w:r>
      <w:r w:rsidR="003D4FD5">
        <w:rPr>
          <w:rFonts w:ascii="Garamond" w:hAnsi="Garamond"/>
          <w:b/>
          <w:bCs/>
          <w:sz w:val="28"/>
        </w:rPr>
        <w:t xml:space="preserve">    </w:t>
      </w:r>
      <w:r w:rsidR="003D4FD5"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B043B3" w:rsidRDefault="003D4FD5" w:rsidP="003D4FD5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:rsidR="003D4FD5" w:rsidRDefault="003D4FD5" w:rsidP="00974566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del</w:t>
      </w:r>
      <w:proofErr w:type="gramEnd"/>
      <w:r>
        <w:rPr>
          <w:b/>
          <w:sz w:val="28"/>
          <w:szCs w:val="28"/>
        </w:rPr>
        <w:t xml:space="preserve"> Consiglio dell’Ordine degli Avvocati di Reggio Calabria</w:t>
      </w:r>
    </w:p>
    <w:p w:rsidR="00974566" w:rsidRDefault="00974566" w:rsidP="00C50666">
      <w:pPr>
        <w:jc w:val="both"/>
        <w:rPr>
          <w:b/>
          <w:sz w:val="28"/>
          <w:szCs w:val="28"/>
        </w:rPr>
      </w:pPr>
    </w:p>
    <w:p w:rsidR="00963D44" w:rsidRPr="00963D44" w:rsidRDefault="009E280A" w:rsidP="00C506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</w:t>
      </w:r>
      <w:r w:rsidR="004C6BF6">
        <w:rPr>
          <w:b/>
          <w:sz w:val="28"/>
          <w:szCs w:val="28"/>
        </w:rPr>
        <w:t xml:space="preserve">UDIENZA MONOCRATICA </w:t>
      </w:r>
      <w:r w:rsidR="00DD23A1">
        <w:rPr>
          <w:b/>
          <w:sz w:val="28"/>
          <w:szCs w:val="28"/>
        </w:rPr>
        <w:t xml:space="preserve">DEL </w:t>
      </w:r>
      <w:r w:rsidR="00756C4A">
        <w:rPr>
          <w:b/>
          <w:sz w:val="28"/>
          <w:szCs w:val="28"/>
        </w:rPr>
        <w:t>25</w:t>
      </w:r>
      <w:r w:rsidR="00AF16FC">
        <w:rPr>
          <w:b/>
          <w:sz w:val="28"/>
          <w:szCs w:val="28"/>
        </w:rPr>
        <w:t>/1/2024</w:t>
      </w:r>
      <w:r w:rsidR="004034CA">
        <w:rPr>
          <w:b/>
          <w:sz w:val="28"/>
          <w:szCs w:val="28"/>
        </w:rPr>
        <w:t xml:space="preserve"> </w:t>
      </w:r>
      <w:r w:rsidR="00963D44" w:rsidRPr="00963D44">
        <w:rPr>
          <w:b/>
          <w:sz w:val="28"/>
          <w:szCs w:val="28"/>
        </w:rPr>
        <w:t xml:space="preserve">– GIUDICE </w:t>
      </w:r>
      <w:r w:rsidR="006B67BC">
        <w:rPr>
          <w:b/>
          <w:sz w:val="28"/>
          <w:szCs w:val="28"/>
        </w:rPr>
        <w:t>FLAVIO TOVANI</w:t>
      </w:r>
      <w:r w:rsidR="007625F7">
        <w:rPr>
          <w:b/>
          <w:sz w:val="28"/>
          <w:szCs w:val="28"/>
        </w:rPr>
        <w:t xml:space="preserve"> –AULA 5</w:t>
      </w:r>
    </w:p>
    <w:p w:rsidR="00F537AB" w:rsidRDefault="003D4FD5" w:rsidP="00963D44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 w:rsidR="009E280A">
        <w:rPr>
          <w:sz w:val="28"/>
          <w:szCs w:val="28"/>
        </w:rPr>
        <w:t>no le fasce orarie</w:t>
      </w:r>
      <w:r w:rsidR="00A0095F">
        <w:rPr>
          <w:sz w:val="28"/>
          <w:szCs w:val="28"/>
        </w:rPr>
        <w:t xml:space="preserve"> aggiornate</w:t>
      </w:r>
      <w:r w:rsidR="009E280A">
        <w:rPr>
          <w:sz w:val="28"/>
          <w:szCs w:val="28"/>
        </w:rPr>
        <w:t xml:space="preserve"> </w:t>
      </w:r>
      <w:r w:rsidR="00974566">
        <w:rPr>
          <w:sz w:val="28"/>
          <w:szCs w:val="28"/>
        </w:rPr>
        <w:t>di</w:t>
      </w:r>
      <w:r w:rsidR="009E280A">
        <w:rPr>
          <w:sz w:val="28"/>
          <w:szCs w:val="28"/>
        </w:rPr>
        <w:t xml:space="preserve"> trattazione dei processi dell’udienza indicata in oggetto</w:t>
      </w:r>
      <w:r w:rsidR="00974566">
        <w:rPr>
          <w:sz w:val="28"/>
          <w:szCs w:val="28"/>
        </w:rPr>
        <w:t xml:space="preserve"> per la </w:t>
      </w:r>
      <w:r w:rsidR="00030D57">
        <w:rPr>
          <w:sz w:val="28"/>
          <w:szCs w:val="28"/>
        </w:rPr>
        <w:t xml:space="preserve">cortese </w:t>
      </w:r>
      <w:r w:rsidR="00974566">
        <w:rPr>
          <w:sz w:val="28"/>
          <w:szCs w:val="28"/>
        </w:rPr>
        <w:t>pubblicazione sul sito istituzionale del C.O.A.</w:t>
      </w:r>
      <w:r w:rsidR="005C507C">
        <w:rPr>
          <w:sz w:val="28"/>
          <w:szCs w:val="28"/>
        </w:rPr>
        <w:t xml:space="preserve"> (con riserva di comunicare eventuali aggiornamenti e modifiche)</w:t>
      </w:r>
      <w:r w:rsidR="009E280A">
        <w:rPr>
          <w:sz w:val="28"/>
          <w:szCs w:val="28"/>
        </w:rPr>
        <w:t>.</w:t>
      </w:r>
      <w:r w:rsidR="00321EB9">
        <w:rPr>
          <w:sz w:val="28"/>
          <w:szCs w:val="28"/>
        </w:rPr>
        <w:t xml:space="preserve"> </w:t>
      </w:r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974566" w:rsidRPr="00E901BB" w:rsidTr="00974566">
        <w:tc>
          <w:tcPr>
            <w:tcW w:w="1106" w:type="dxa"/>
            <w:shd w:val="clear" w:color="auto" w:fill="auto"/>
          </w:tcPr>
          <w:p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 xml:space="preserve">n.  </w:t>
            </w:r>
            <w:proofErr w:type="gramStart"/>
            <w:r w:rsidRPr="00E901BB">
              <w:rPr>
                <w:b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proofErr w:type="gramStart"/>
            <w:r w:rsidRPr="00E901BB">
              <w:rPr>
                <w:b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974566" w:rsidRPr="00E901BB" w:rsidRDefault="004C6BF6" w:rsidP="0097456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R.G.</w:t>
            </w:r>
            <w:r w:rsidR="007625F7">
              <w:rPr>
                <w:b/>
              </w:rPr>
              <w:t>N.R. – R.G.</w:t>
            </w:r>
            <w:r>
              <w:rPr>
                <w:b/>
              </w:rPr>
              <w:t xml:space="preserve"> </w:t>
            </w:r>
            <w:proofErr w:type="spellStart"/>
            <w:r w:rsidR="00974566" w:rsidRPr="00E901BB">
              <w:rPr>
                <w:b/>
              </w:rPr>
              <w:t>Dib</w:t>
            </w:r>
            <w:proofErr w:type="spellEnd"/>
            <w:r w:rsidR="00974566" w:rsidRPr="00E901BB">
              <w:rPr>
                <w:b/>
              </w:rPr>
              <w:t>.</w:t>
            </w:r>
          </w:p>
        </w:tc>
      </w:tr>
      <w:tr w:rsidR="00BE09B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BE09B1" w:rsidRDefault="00BE09B1" w:rsidP="00BE09B1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E09B1" w:rsidRPr="009855C5" w:rsidRDefault="00BE09B1" w:rsidP="00BE09B1">
            <w:pPr>
              <w:spacing w:line="240" w:lineRule="auto"/>
            </w:pPr>
            <w:r>
              <w:t>9,10</w:t>
            </w:r>
          </w:p>
        </w:tc>
        <w:tc>
          <w:tcPr>
            <w:tcW w:w="2551" w:type="dxa"/>
            <w:shd w:val="clear" w:color="auto" w:fill="auto"/>
          </w:tcPr>
          <w:p w:rsidR="00BE09B1" w:rsidRDefault="00BE09B1" w:rsidP="00BE09B1">
            <w:pPr>
              <w:snapToGrid w:val="0"/>
              <w:spacing w:line="240" w:lineRule="auto"/>
            </w:pPr>
            <w:r>
              <w:t>4121/23 – 69/24</w:t>
            </w:r>
          </w:p>
        </w:tc>
      </w:tr>
      <w:tr w:rsidR="00BE09B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BE09B1" w:rsidRDefault="00BE09B1" w:rsidP="00BE09B1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E09B1" w:rsidRPr="00575F82" w:rsidRDefault="00BE09B1" w:rsidP="00BE09B1">
            <w:pPr>
              <w:spacing w:line="240" w:lineRule="auto"/>
              <w:rPr>
                <w:b/>
              </w:rPr>
            </w:pPr>
            <w:r>
              <w:rPr>
                <w:b/>
              </w:rPr>
              <w:t>9,20</w:t>
            </w:r>
          </w:p>
        </w:tc>
        <w:tc>
          <w:tcPr>
            <w:tcW w:w="2551" w:type="dxa"/>
            <w:shd w:val="clear" w:color="auto" w:fill="auto"/>
          </w:tcPr>
          <w:p w:rsidR="00BE09B1" w:rsidRDefault="00BE09B1" w:rsidP="00BE09B1">
            <w:pPr>
              <w:snapToGrid w:val="0"/>
              <w:spacing w:line="240" w:lineRule="auto"/>
            </w:pPr>
            <w:r>
              <w:t>153/23 SIGE</w:t>
            </w:r>
          </w:p>
        </w:tc>
      </w:tr>
      <w:tr w:rsidR="00BE09B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BE09B1" w:rsidRDefault="00BE09B1" w:rsidP="00BE09B1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E09B1" w:rsidRDefault="00BE09B1" w:rsidP="00BE09B1">
            <w:pPr>
              <w:spacing w:line="240" w:lineRule="auto"/>
              <w:rPr>
                <w:b/>
              </w:rPr>
            </w:pPr>
            <w:r>
              <w:rPr>
                <w:b/>
              </w:rPr>
              <w:t>9,30</w:t>
            </w:r>
          </w:p>
        </w:tc>
        <w:tc>
          <w:tcPr>
            <w:tcW w:w="2551" w:type="dxa"/>
            <w:shd w:val="clear" w:color="auto" w:fill="auto"/>
          </w:tcPr>
          <w:p w:rsidR="00BE09B1" w:rsidRDefault="00BE09B1" w:rsidP="00BE09B1">
            <w:pPr>
              <w:snapToGrid w:val="0"/>
              <w:spacing w:line="240" w:lineRule="auto"/>
            </w:pPr>
            <w:r>
              <w:t>5174/17 – 3579/19</w:t>
            </w:r>
          </w:p>
        </w:tc>
      </w:tr>
      <w:tr w:rsidR="00BE09B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BE09B1" w:rsidRDefault="00BE09B1" w:rsidP="00BE09B1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E09B1" w:rsidRPr="00575F82" w:rsidRDefault="00BE09B1" w:rsidP="00BE09B1">
            <w:pPr>
              <w:spacing w:line="240" w:lineRule="auto"/>
              <w:rPr>
                <w:b/>
              </w:rPr>
            </w:pPr>
            <w:r>
              <w:rPr>
                <w:b/>
              </w:rPr>
              <w:t>9,50</w:t>
            </w:r>
          </w:p>
        </w:tc>
        <w:tc>
          <w:tcPr>
            <w:tcW w:w="2551" w:type="dxa"/>
            <w:shd w:val="clear" w:color="auto" w:fill="auto"/>
          </w:tcPr>
          <w:p w:rsidR="00BE09B1" w:rsidRDefault="00BE09B1" w:rsidP="00BE09B1">
            <w:pPr>
              <w:snapToGrid w:val="0"/>
              <w:spacing w:line="240" w:lineRule="auto"/>
            </w:pPr>
            <w:r>
              <w:t>4764/19 – 3298/19</w:t>
            </w:r>
          </w:p>
        </w:tc>
      </w:tr>
      <w:tr w:rsidR="00BE09B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BE09B1" w:rsidRDefault="00BE09B1" w:rsidP="00BE09B1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E09B1" w:rsidRPr="00575F82" w:rsidRDefault="00BE09B1" w:rsidP="00BE09B1">
            <w:pPr>
              <w:spacing w:line="240" w:lineRule="auto"/>
              <w:rPr>
                <w:b/>
              </w:rPr>
            </w:pPr>
            <w:r>
              <w:rPr>
                <w:b/>
              </w:rPr>
              <w:t>10,00</w:t>
            </w:r>
          </w:p>
        </w:tc>
        <w:tc>
          <w:tcPr>
            <w:tcW w:w="2551" w:type="dxa"/>
            <w:shd w:val="clear" w:color="auto" w:fill="auto"/>
          </w:tcPr>
          <w:p w:rsidR="00BE09B1" w:rsidRDefault="00BE09B1" w:rsidP="00BE09B1">
            <w:pPr>
              <w:snapToGrid w:val="0"/>
              <w:spacing w:line="240" w:lineRule="auto"/>
            </w:pPr>
            <w:r>
              <w:t>1958/16 – 1922/22</w:t>
            </w:r>
          </w:p>
        </w:tc>
      </w:tr>
      <w:tr w:rsidR="00BE09B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BE09B1" w:rsidRDefault="00BE09B1" w:rsidP="00BE09B1">
            <w:pPr>
              <w:spacing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E09B1" w:rsidRDefault="00BE09B1" w:rsidP="00BE09B1">
            <w:pPr>
              <w:spacing w:line="240" w:lineRule="auto"/>
              <w:rPr>
                <w:b/>
              </w:rPr>
            </w:pPr>
            <w:r>
              <w:rPr>
                <w:b/>
              </w:rPr>
              <w:t>10,30</w:t>
            </w:r>
          </w:p>
        </w:tc>
        <w:tc>
          <w:tcPr>
            <w:tcW w:w="2551" w:type="dxa"/>
            <w:shd w:val="clear" w:color="auto" w:fill="auto"/>
          </w:tcPr>
          <w:p w:rsidR="00BE09B1" w:rsidRDefault="00BE09B1" w:rsidP="00BE09B1">
            <w:pPr>
              <w:snapToGrid w:val="0"/>
              <w:spacing w:line="240" w:lineRule="auto"/>
            </w:pPr>
            <w:r>
              <w:t>3219/16 – 358/20</w:t>
            </w:r>
          </w:p>
        </w:tc>
      </w:tr>
      <w:tr w:rsidR="00BE09B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BE09B1" w:rsidRDefault="00BE09B1" w:rsidP="00BE09B1">
            <w:pPr>
              <w:spacing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E09B1" w:rsidRDefault="00BE09B1" w:rsidP="00BE09B1">
            <w:pPr>
              <w:spacing w:line="240" w:lineRule="auto"/>
              <w:rPr>
                <w:b/>
              </w:rPr>
            </w:pPr>
            <w:r>
              <w:rPr>
                <w:b/>
              </w:rPr>
              <w:t>10,40</w:t>
            </w:r>
          </w:p>
        </w:tc>
        <w:tc>
          <w:tcPr>
            <w:tcW w:w="2551" w:type="dxa"/>
            <w:shd w:val="clear" w:color="auto" w:fill="auto"/>
          </w:tcPr>
          <w:p w:rsidR="00BE09B1" w:rsidRDefault="00BE09B1" w:rsidP="00BE09B1">
            <w:pPr>
              <w:snapToGrid w:val="0"/>
              <w:spacing w:line="240" w:lineRule="auto"/>
            </w:pPr>
            <w:r>
              <w:t>2926/22 – 916/23</w:t>
            </w:r>
          </w:p>
        </w:tc>
      </w:tr>
      <w:tr w:rsidR="00BE09B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BE09B1" w:rsidRDefault="00BE09B1" w:rsidP="00BE09B1">
            <w:pPr>
              <w:spacing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E09B1" w:rsidRPr="00575F82" w:rsidRDefault="00BE09B1" w:rsidP="00BE09B1">
            <w:pPr>
              <w:spacing w:line="240" w:lineRule="auto"/>
              <w:rPr>
                <w:b/>
              </w:rPr>
            </w:pPr>
            <w:r>
              <w:rPr>
                <w:b/>
              </w:rPr>
              <w:t>10,50</w:t>
            </w:r>
          </w:p>
        </w:tc>
        <w:tc>
          <w:tcPr>
            <w:tcW w:w="2551" w:type="dxa"/>
            <w:shd w:val="clear" w:color="auto" w:fill="auto"/>
          </w:tcPr>
          <w:p w:rsidR="00BE09B1" w:rsidRDefault="00BE09B1" w:rsidP="00BE09B1">
            <w:pPr>
              <w:snapToGrid w:val="0"/>
              <w:spacing w:line="240" w:lineRule="auto"/>
            </w:pPr>
            <w:r>
              <w:t>2210/19 – 998/21</w:t>
            </w:r>
          </w:p>
        </w:tc>
      </w:tr>
      <w:tr w:rsidR="00BE09B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BE09B1" w:rsidRDefault="00BE09B1" w:rsidP="00BE09B1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BE09B1" w:rsidRPr="00575F82" w:rsidRDefault="00BE09B1" w:rsidP="00BE09B1">
            <w:pPr>
              <w:spacing w:line="240" w:lineRule="auto"/>
              <w:rPr>
                <w:b/>
              </w:rPr>
            </w:pPr>
            <w:r>
              <w:rPr>
                <w:b/>
              </w:rPr>
              <w:t>11,00</w:t>
            </w:r>
          </w:p>
        </w:tc>
        <w:tc>
          <w:tcPr>
            <w:tcW w:w="2551" w:type="dxa"/>
            <w:shd w:val="clear" w:color="auto" w:fill="auto"/>
          </w:tcPr>
          <w:p w:rsidR="00BE09B1" w:rsidRDefault="00BE09B1" w:rsidP="00BE09B1">
            <w:pPr>
              <w:snapToGrid w:val="0"/>
              <w:spacing w:line="240" w:lineRule="auto"/>
            </w:pPr>
            <w:r>
              <w:t>5205/20 – 1729/22</w:t>
            </w:r>
          </w:p>
        </w:tc>
      </w:tr>
      <w:tr w:rsidR="00BE09B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BE09B1" w:rsidRDefault="00BE09B1" w:rsidP="00BE09B1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E09B1" w:rsidRDefault="00BE09B1" w:rsidP="00BE09B1">
            <w:pPr>
              <w:spacing w:line="240" w:lineRule="auto"/>
              <w:rPr>
                <w:b/>
              </w:rPr>
            </w:pPr>
            <w:r>
              <w:rPr>
                <w:b/>
              </w:rPr>
              <w:t>11,10</w:t>
            </w:r>
          </w:p>
        </w:tc>
        <w:tc>
          <w:tcPr>
            <w:tcW w:w="2551" w:type="dxa"/>
            <w:shd w:val="clear" w:color="auto" w:fill="auto"/>
          </w:tcPr>
          <w:p w:rsidR="00BE09B1" w:rsidRDefault="00BE09B1" w:rsidP="00BE09B1">
            <w:pPr>
              <w:snapToGrid w:val="0"/>
              <w:spacing w:line="240" w:lineRule="auto"/>
            </w:pPr>
            <w:r>
              <w:t>1593/19 – 2096/19</w:t>
            </w:r>
          </w:p>
        </w:tc>
      </w:tr>
      <w:tr w:rsidR="00BE09B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BE09B1" w:rsidRDefault="00BE09B1" w:rsidP="00BE09B1">
            <w:pPr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BE09B1" w:rsidRDefault="00BE09B1" w:rsidP="00BE09B1">
            <w:pPr>
              <w:spacing w:line="240" w:lineRule="auto"/>
              <w:rPr>
                <w:b/>
              </w:rPr>
            </w:pPr>
            <w:r>
              <w:rPr>
                <w:b/>
              </w:rPr>
              <w:t>11,20</w:t>
            </w:r>
          </w:p>
        </w:tc>
        <w:tc>
          <w:tcPr>
            <w:tcW w:w="2551" w:type="dxa"/>
            <w:shd w:val="clear" w:color="auto" w:fill="auto"/>
          </w:tcPr>
          <w:p w:rsidR="00BE09B1" w:rsidRDefault="00BE09B1" w:rsidP="00BE09B1">
            <w:pPr>
              <w:snapToGrid w:val="0"/>
              <w:spacing w:line="240" w:lineRule="auto"/>
            </w:pPr>
            <w:r>
              <w:t>1707/21 – 1384/22</w:t>
            </w:r>
          </w:p>
        </w:tc>
      </w:tr>
      <w:tr w:rsidR="00BE09B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BE09B1" w:rsidRDefault="00BE09B1" w:rsidP="00BE09B1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BE09B1" w:rsidRDefault="00BE09B1" w:rsidP="00BE09B1">
            <w:pPr>
              <w:spacing w:line="240" w:lineRule="auto"/>
              <w:rPr>
                <w:b/>
              </w:rPr>
            </w:pPr>
            <w:r>
              <w:rPr>
                <w:b/>
              </w:rPr>
              <w:t>11,30</w:t>
            </w:r>
          </w:p>
        </w:tc>
        <w:tc>
          <w:tcPr>
            <w:tcW w:w="2551" w:type="dxa"/>
            <w:shd w:val="clear" w:color="auto" w:fill="auto"/>
          </w:tcPr>
          <w:p w:rsidR="00BE09B1" w:rsidRDefault="00BE09B1" w:rsidP="00BE09B1">
            <w:pPr>
              <w:snapToGrid w:val="0"/>
              <w:spacing w:line="240" w:lineRule="auto"/>
            </w:pPr>
            <w:r>
              <w:t>3044/17 – 2367/19</w:t>
            </w:r>
          </w:p>
        </w:tc>
      </w:tr>
      <w:tr w:rsidR="00BE09B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BE09B1" w:rsidRDefault="00BE09B1" w:rsidP="00BE09B1">
            <w:pPr>
              <w:spacing w:line="24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BE09B1" w:rsidRDefault="00BE09B1" w:rsidP="00BE09B1">
            <w:pPr>
              <w:spacing w:line="240" w:lineRule="auto"/>
              <w:rPr>
                <w:b/>
              </w:rPr>
            </w:pPr>
            <w:r>
              <w:rPr>
                <w:b/>
              </w:rPr>
              <w:t>11,40</w:t>
            </w:r>
          </w:p>
        </w:tc>
        <w:tc>
          <w:tcPr>
            <w:tcW w:w="2551" w:type="dxa"/>
            <w:shd w:val="clear" w:color="auto" w:fill="auto"/>
          </w:tcPr>
          <w:p w:rsidR="00BE09B1" w:rsidRDefault="00BE09B1" w:rsidP="00BE09B1">
            <w:pPr>
              <w:snapToGrid w:val="0"/>
              <w:spacing w:line="240" w:lineRule="auto"/>
            </w:pPr>
            <w:r>
              <w:t>150/19 – 5/22</w:t>
            </w:r>
          </w:p>
        </w:tc>
      </w:tr>
      <w:tr w:rsidR="00BE09B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BE09B1" w:rsidRDefault="00BE09B1" w:rsidP="00BE09B1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1134" w:type="dxa"/>
            <w:shd w:val="clear" w:color="auto" w:fill="auto"/>
          </w:tcPr>
          <w:p w:rsidR="00BE09B1" w:rsidRDefault="00BE09B1" w:rsidP="00BE09B1">
            <w:pPr>
              <w:spacing w:line="240" w:lineRule="auto"/>
              <w:rPr>
                <w:b/>
              </w:rPr>
            </w:pPr>
            <w:r>
              <w:rPr>
                <w:b/>
              </w:rPr>
              <w:t>12,00</w:t>
            </w:r>
          </w:p>
        </w:tc>
        <w:tc>
          <w:tcPr>
            <w:tcW w:w="2551" w:type="dxa"/>
            <w:shd w:val="clear" w:color="auto" w:fill="auto"/>
          </w:tcPr>
          <w:p w:rsidR="00BE09B1" w:rsidRDefault="00BE09B1" w:rsidP="00BE09B1">
            <w:pPr>
              <w:snapToGrid w:val="0"/>
              <w:spacing w:line="240" w:lineRule="auto"/>
            </w:pPr>
            <w:r>
              <w:t>747/17 – 351/18</w:t>
            </w:r>
          </w:p>
        </w:tc>
      </w:tr>
      <w:tr w:rsidR="00BE09B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BE09B1" w:rsidRDefault="00BE09B1" w:rsidP="00BE09B1">
            <w:pPr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BE09B1" w:rsidRDefault="00BE09B1" w:rsidP="00BE09B1">
            <w:pPr>
              <w:spacing w:line="240" w:lineRule="auto"/>
              <w:rPr>
                <w:b/>
              </w:rPr>
            </w:pPr>
            <w:r>
              <w:rPr>
                <w:b/>
              </w:rPr>
              <w:t>12,20</w:t>
            </w:r>
          </w:p>
        </w:tc>
        <w:tc>
          <w:tcPr>
            <w:tcW w:w="2551" w:type="dxa"/>
            <w:shd w:val="clear" w:color="auto" w:fill="auto"/>
          </w:tcPr>
          <w:p w:rsidR="00BE09B1" w:rsidRDefault="00BE09B1" w:rsidP="00BE09B1">
            <w:pPr>
              <w:snapToGrid w:val="0"/>
              <w:spacing w:line="240" w:lineRule="auto"/>
            </w:pPr>
            <w:r>
              <w:t>2000/18 – 838/18</w:t>
            </w:r>
          </w:p>
        </w:tc>
      </w:tr>
      <w:tr w:rsidR="00BE09B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BE09B1" w:rsidRDefault="00BE09B1" w:rsidP="00BE09B1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BE09B1" w:rsidRDefault="00BE09B1" w:rsidP="00BE09B1">
            <w:pPr>
              <w:spacing w:line="240" w:lineRule="auto"/>
              <w:rPr>
                <w:b/>
              </w:rPr>
            </w:pPr>
            <w:r>
              <w:rPr>
                <w:b/>
              </w:rPr>
              <w:t>12,40</w:t>
            </w:r>
          </w:p>
        </w:tc>
        <w:tc>
          <w:tcPr>
            <w:tcW w:w="2551" w:type="dxa"/>
            <w:shd w:val="clear" w:color="auto" w:fill="auto"/>
          </w:tcPr>
          <w:p w:rsidR="00BE09B1" w:rsidRDefault="00BE09B1" w:rsidP="00BE09B1">
            <w:pPr>
              <w:snapToGrid w:val="0"/>
              <w:spacing w:line="240" w:lineRule="auto"/>
            </w:pPr>
            <w:r>
              <w:t>407/19 – 3698/19</w:t>
            </w:r>
          </w:p>
        </w:tc>
      </w:tr>
      <w:tr w:rsidR="00BE09B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BE09B1" w:rsidRDefault="00BE09B1" w:rsidP="00BE09B1">
            <w:pPr>
              <w:spacing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BE09B1" w:rsidRDefault="00BE09B1" w:rsidP="00BE09B1">
            <w:pPr>
              <w:spacing w:line="240" w:lineRule="auto"/>
              <w:rPr>
                <w:b/>
              </w:rPr>
            </w:pPr>
            <w:r>
              <w:rPr>
                <w:b/>
              </w:rPr>
              <w:t>13,00</w:t>
            </w:r>
          </w:p>
        </w:tc>
        <w:tc>
          <w:tcPr>
            <w:tcW w:w="2551" w:type="dxa"/>
            <w:shd w:val="clear" w:color="auto" w:fill="auto"/>
          </w:tcPr>
          <w:p w:rsidR="00BE09B1" w:rsidRDefault="00BE09B1" w:rsidP="00BE09B1">
            <w:pPr>
              <w:snapToGrid w:val="0"/>
              <w:spacing w:line="240" w:lineRule="auto"/>
            </w:pPr>
            <w:r>
              <w:t>5460/16 – 1564/18</w:t>
            </w:r>
          </w:p>
        </w:tc>
      </w:tr>
      <w:tr w:rsidR="00BE09B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BE09B1" w:rsidRDefault="00BE09B1" w:rsidP="00BE09B1">
            <w:pPr>
              <w:spacing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BE09B1" w:rsidRDefault="00BE09B1" w:rsidP="00BE09B1">
            <w:pPr>
              <w:spacing w:line="240" w:lineRule="auto"/>
              <w:rPr>
                <w:b/>
              </w:rPr>
            </w:pPr>
            <w:r>
              <w:rPr>
                <w:b/>
              </w:rPr>
              <w:t>13,40</w:t>
            </w:r>
          </w:p>
        </w:tc>
        <w:tc>
          <w:tcPr>
            <w:tcW w:w="2551" w:type="dxa"/>
            <w:shd w:val="clear" w:color="auto" w:fill="auto"/>
          </w:tcPr>
          <w:p w:rsidR="00BE09B1" w:rsidRDefault="00BE09B1" w:rsidP="00BE09B1">
            <w:pPr>
              <w:snapToGrid w:val="0"/>
              <w:spacing w:line="240" w:lineRule="auto"/>
            </w:pPr>
            <w:r>
              <w:t>4148/17 – 2356/18</w:t>
            </w:r>
          </w:p>
        </w:tc>
      </w:tr>
      <w:tr w:rsidR="00BE09B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BE09B1" w:rsidRDefault="00BE09B1" w:rsidP="00BE09B1">
            <w:pPr>
              <w:spacing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BE09B1" w:rsidRDefault="00BE09B1" w:rsidP="00BE09B1">
            <w:pPr>
              <w:spacing w:line="240" w:lineRule="auto"/>
              <w:rPr>
                <w:b/>
              </w:rPr>
            </w:pPr>
            <w:r>
              <w:rPr>
                <w:b/>
              </w:rPr>
              <w:t>14,30</w:t>
            </w:r>
          </w:p>
        </w:tc>
        <w:tc>
          <w:tcPr>
            <w:tcW w:w="2551" w:type="dxa"/>
            <w:shd w:val="clear" w:color="auto" w:fill="auto"/>
          </w:tcPr>
          <w:p w:rsidR="00BE09B1" w:rsidRDefault="00BE09B1" w:rsidP="00BE09B1">
            <w:pPr>
              <w:snapToGrid w:val="0"/>
              <w:spacing w:line="240" w:lineRule="auto"/>
            </w:pPr>
            <w:r>
              <w:t>5392/21 – 1439/23</w:t>
            </w:r>
          </w:p>
        </w:tc>
      </w:tr>
      <w:tr w:rsidR="002265A2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265A2" w:rsidRDefault="006C087D" w:rsidP="002265A2">
            <w:pPr>
              <w:spacing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2265A2" w:rsidRDefault="00BE09B1" w:rsidP="002265A2">
            <w:pPr>
              <w:spacing w:line="240" w:lineRule="auto"/>
              <w:rPr>
                <w:b/>
              </w:rPr>
            </w:pPr>
            <w:r>
              <w:rPr>
                <w:b/>
              </w:rPr>
              <w:t>15,30</w:t>
            </w:r>
          </w:p>
        </w:tc>
        <w:tc>
          <w:tcPr>
            <w:tcW w:w="2551" w:type="dxa"/>
            <w:shd w:val="clear" w:color="auto" w:fill="auto"/>
          </w:tcPr>
          <w:p w:rsidR="002265A2" w:rsidRDefault="00BE09B1" w:rsidP="002265A2">
            <w:pPr>
              <w:snapToGrid w:val="0"/>
              <w:spacing w:line="240" w:lineRule="auto"/>
            </w:pPr>
            <w:r>
              <w:t>2261/19 – 1586/21</w:t>
            </w:r>
          </w:p>
        </w:tc>
      </w:tr>
    </w:tbl>
    <w:p w:rsidR="00F31F14" w:rsidRDefault="00F31F14" w:rsidP="00FF2F9D">
      <w:pPr>
        <w:rPr>
          <w:sz w:val="28"/>
          <w:szCs w:val="28"/>
        </w:rPr>
      </w:pPr>
    </w:p>
    <w:p w:rsidR="008A5EE8" w:rsidRDefault="00963D44" w:rsidP="00FF2F9D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:rsidR="00C602EF" w:rsidRDefault="00C602EF" w:rsidP="00FF2F9D">
      <w:pPr>
        <w:rPr>
          <w:sz w:val="28"/>
          <w:szCs w:val="28"/>
        </w:rPr>
      </w:pPr>
      <w:r>
        <w:rPr>
          <w:sz w:val="28"/>
          <w:szCs w:val="28"/>
        </w:rPr>
        <w:t>Reggio Calabria</w:t>
      </w:r>
      <w:r w:rsidR="00797C65">
        <w:rPr>
          <w:sz w:val="28"/>
          <w:szCs w:val="28"/>
        </w:rPr>
        <w:t>,</w:t>
      </w:r>
      <w:r w:rsidR="00347763">
        <w:rPr>
          <w:sz w:val="28"/>
          <w:szCs w:val="28"/>
        </w:rPr>
        <w:t xml:space="preserve"> </w:t>
      </w:r>
      <w:r w:rsidR="00587447">
        <w:rPr>
          <w:sz w:val="28"/>
          <w:szCs w:val="28"/>
        </w:rPr>
        <w:t>19</w:t>
      </w:r>
      <w:bookmarkStart w:id="0" w:name="_GoBack"/>
      <w:bookmarkEnd w:id="0"/>
      <w:r w:rsidR="00AF16FC">
        <w:rPr>
          <w:sz w:val="28"/>
          <w:szCs w:val="28"/>
        </w:rPr>
        <w:t xml:space="preserve"> gennaio 2024</w:t>
      </w:r>
    </w:p>
    <w:p w:rsidR="00C602EF" w:rsidRDefault="00797C65" w:rsidP="00FF2F9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Giudice</w:t>
      </w:r>
    </w:p>
    <w:p w:rsidR="00EE0DAB" w:rsidRDefault="00797C65" w:rsidP="00797C65">
      <w:pPr>
        <w:ind w:left="6372" w:firstLine="708"/>
      </w:pPr>
      <w:r>
        <w:rPr>
          <w:sz w:val="28"/>
          <w:szCs w:val="28"/>
        </w:rPr>
        <w:t>Flavio Tovani</w:t>
      </w:r>
    </w:p>
    <w:p w:rsidR="00EE0DAB" w:rsidRDefault="00EE0DAB" w:rsidP="00EE0DAB"/>
    <w:p w:rsidR="00EE0DAB" w:rsidRDefault="00EE0DAB"/>
    <w:sectPr w:rsidR="00EE0D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02219"/>
    <w:rsid w:val="000041BF"/>
    <w:rsid w:val="00005B42"/>
    <w:rsid w:val="00011C07"/>
    <w:rsid w:val="00013EE8"/>
    <w:rsid w:val="0001619E"/>
    <w:rsid w:val="000162FC"/>
    <w:rsid w:val="00017BF9"/>
    <w:rsid w:val="0002366A"/>
    <w:rsid w:val="00026A96"/>
    <w:rsid w:val="00026BF2"/>
    <w:rsid w:val="00030D57"/>
    <w:rsid w:val="00036076"/>
    <w:rsid w:val="00036253"/>
    <w:rsid w:val="00042336"/>
    <w:rsid w:val="000445DC"/>
    <w:rsid w:val="0004564E"/>
    <w:rsid w:val="000458BF"/>
    <w:rsid w:val="00046628"/>
    <w:rsid w:val="000505B6"/>
    <w:rsid w:val="000608C0"/>
    <w:rsid w:val="0006730A"/>
    <w:rsid w:val="00073835"/>
    <w:rsid w:val="00076807"/>
    <w:rsid w:val="0007708E"/>
    <w:rsid w:val="00081A38"/>
    <w:rsid w:val="0009069E"/>
    <w:rsid w:val="0009568C"/>
    <w:rsid w:val="000A19C0"/>
    <w:rsid w:val="000A6223"/>
    <w:rsid w:val="000B34C0"/>
    <w:rsid w:val="000B4EF3"/>
    <w:rsid w:val="000B527A"/>
    <w:rsid w:val="000B6745"/>
    <w:rsid w:val="000D05DE"/>
    <w:rsid w:val="000E0719"/>
    <w:rsid w:val="000E2C79"/>
    <w:rsid w:val="000E3F54"/>
    <w:rsid w:val="000E40E8"/>
    <w:rsid w:val="000E4AAA"/>
    <w:rsid w:val="000F2B6B"/>
    <w:rsid w:val="000F5122"/>
    <w:rsid w:val="000F7522"/>
    <w:rsid w:val="0010446D"/>
    <w:rsid w:val="00106D90"/>
    <w:rsid w:val="00107EEF"/>
    <w:rsid w:val="00110DF5"/>
    <w:rsid w:val="00111C96"/>
    <w:rsid w:val="001250DF"/>
    <w:rsid w:val="00132718"/>
    <w:rsid w:val="001427DA"/>
    <w:rsid w:val="00142B45"/>
    <w:rsid w:val="001504FD"/>
    <w:rsid w:val="00154B55"/>
    <w:rsid w:val="001559E3"/>
    <w:rsid w:val="00171853"/>
    <w:rsid w:val="0018052F"/>
    <w:rsid w:val="00182C17"/>
    <w:rsid w:val="00190D28"/>
    <w:rsid w:val="00193129"/>
    <w:rsid w:val="001A3F14"/>
    <w:rsid w:val="001B014C"/>
    <w:rsid w:val="001B124C"/>
    <w:rsid w:val="001B127E"/>
    <w:rsid w:val="001B23E4"/>
    <w:rsid w:val="001B3894"/>
    <w:rsid w:val="001C7558"/>
    <w:rsid w:val="001D1E7F"/>
    <w:rsid w:val="001D59E5"/>
    <w:rsid w:val="001D5A5B"/>
    <w:rsid w:val="001E49E2"/>
    <w:rsid w:val="001E532B"/>
    <w:rsid w:val="001E5B1B"/>
    <w:rsid w:val="001F1760"/>
    <w:rsid w:val="001F6FD4"/>
    <w:rsid w:val="001F7F72"/>
    <w:rsid w:val="002067FF"/>
    <w:rsid w:val="00215EBF"/>
    <w:rsid w:val="00222E87"/>
    <w:rsid w:val="0022375D"/>
    <w:rsid w:val="002265A2"/>
    <w:rsid w:val="0022685F"/>
    <w:rsid w:val="0022736C"/>
    <w:rsid w:val="00237E9A"/>
    <w:rsid w:val="00240335"/>
    <w:rsid w:val="00250D74"/>
    <w:rsid w:val="00256331"/>
    <w:rsid w:val="002608B7"/>
    <w:rsid w:val="00262FB5"/>
    <w:rsid w:val="00265291"/>
    <w:rsid w:val="00266D64"/>
    <w:rsid w:val="00271147"/>
    <w:rsid w:val="00273F7A"/>
    <w:rsid w:val="0027764D"/>
    <w:rsid w:val="00294C63"/>
    <w:rsid w:val="002A1164"/>
    <w:rsid w:val="002A22B5"/>
    <w:rsid w:val="002A56C3"/>
    <w:rsid w:val="002A77AF"/>
    <w:rsid w:val="002B10B7"/>
    <w:rsid w:val="002B4251"/>
    <w:rsid w:val="002B57F4"/>
    <w:rsid w:val="002C41B8"/>
    <w:rsid w:val="002C467C"/>
    <w:rsid w:val="002D3E4F"/>
    <w:rsid w:val="002F4519"/>
    <w:rsid w:val="002F457D"/>
    <w:rsid w:val="00300FAE"/>
    <w:rsid w:val="0030106C"/>
    <w:rsid w:val="00317427"/>
    <w:rsid w:val="00321EB9"/>
    <w:rsid w:val="003444AA"/>
    <w:rsid w:val="00345F8A"/>
    <w:rsid w:val="00347763"/>
    <w:rsid w:val="0035012B"/>
    <w:rsid w:val="003518D7"/>
    <w:rsid w:val="003528C0"/>
    <w:rsid w:val="00356B3F"/>
    <w:rsid w:val="0035794F"/>
    <w:rsid w:val="003617FF"/>
    <w:rsid w:val="00361A9B"/>
    <w:rsid w:val="003678E4"/>
    <w:rsid w:val="003703A1"/>
    <w:rsid w:val="00381613"/>
    <w:rsid w:val="0038367D"/>
    <w:rsid w:val="003851CA"/>
    <w:rsid w:val="003904BB"/>
    <w:rsid w:val="0039598F"/>
    <w:rsid w:val="003A1795"/>
    <w:rsid w:val="003A33CC"/>
    <w:rsid w:val="003A3BF5"/>
    <w:rsid w:val="003A44C9"/>
    <w:rsid w:val="003A7EDA"/>
    <w:rsid w:val="003B17C0"/>
    <w:rsid w:val="003C6A94"/>
    <w:rsid w:val="003C7232"/>
    <w:rsid w:val="003D2975"/>
    <w:rsid w:val="003D4FD5"/>
    <w:rsid w:val="003E0A4F"/>
    <w:rsid w:val="003E2C58"/>
    <w:rsid w:val="003F085C"/>
    <w:rsid w:val="003F2658"/>
    <w:rsid w:val="003F4A9A"/>
    <w:rsid w:val="003F5243"/>
    <w:rsid w:val="00401BCB"/>
    <w:rsid w:val="004034CA"/>
    <w:rsid w:val="0041078D"/>
    <w:rsid w:val="00414D9F"/>
    <w:rsid w:val="0042187B"/>
    <w:rsid w:val="0042223D"/>
    <w:rsid w:val="00422577"/>
    <w:rsid w:val="004228DC"/>
    <w:rsid w:val="00424A2E"/>
    <w:rsid w:val="00426089"/>
    <w:rsid w:val="0043007C"/>
    <w:rsid w:val="00430963"/>
    <w:rsid w:val="0044068D"/>
    <w:rsid w:val="00445646"/>
    <w:rsid w:val="00453DF7"/>
    <w:rsid w:val="00456716"/>
    <w:rsid w:val="00464F49"/>
    <w:rsid w:val="00474A8C"/>
    <w:rsid w:val="00477509"/>
    <w:rsid w:val="00483847"/>
    <w:rsid w:val="0048547F"/>
    <w:rsid w:val="0049099C"/>
    <w:rsid w:val="00497998"/>
    <w:rsid w:val="004A01D6"/>
    <w:rsid w:val="004A2379"/>
    <w:rsid w:val="004A5905"/>
    <w:rsid w:val="004B2072"/>
    <w:rsid w:val="004B38FD"/>
    <w:rsid w:val="004B467B"/>
    <w:rsid w:val="004B5356"/>
    <w:rsid w:val="004C5935"/>
    <w:rsid w:val="004C5FB0"/>
    <w:rsid w:val="004C6BF6"/>
    <w:rsid w:val="004C7C44"/>
    <w:rsid w:val="004D5D85"/>
    <w:rsid w:val="004D75D9"/>
    <w:rsid w:val="004E64EE"/>
    <w:rsid w:val="004E66CF"/>
    <w:rsid w:val="004E72E1"/>
    <w:rsid w:val="005111C5"/>
    <w:rsid w:val="00517A98"/>
    <w:rsid w:val="00517DF2"/>
    <w:rsid w:val="00526753"/>
    <w:rsid w:val="00534FDC"/>
    <w:rsid w:val="0054387B"/>
    <w:rsid w:val="00546F87"/>
    <w:rsid w:val="00546FCF"/>
    <w:rsid w:val="00563503"/>
    <w:rsid w:val="00575F82"/>
    <w:rsid w:val="00576DAC"/>
    <w:rsid w:val="00577310"/>
    <w:rsid w:val="00581784"/>
    <w:rsid w:val="00584D10"/>
    <w:rsid w:val="00587447"/>
    <w:rsid w:val="005A728C"/>
    <w:rsid w:val="005B196C"/>
    <w:rsid w:val="005C507C"/>
    <w:rsid w:val="005C5F47"/>
    <w:rsid w:val="005D108A"/>
    <w:rsid w:val="005D3492"/>
    <w:rsid w:val="005D3C58"/>
    <w:rsid w:val="005E3053"/>
    <w:rsid w:val="005F7178"/>
    <w:rsid w:val="005F79D2"/>
    <w:rsid w:val="0060234D"/>
    <w:rsid w:val="00603A81"/>
    <w:rsid w:val="00610D30"/>
    <w:rsid w:val="006150C5"/>
    <w:rsid w:val="00616D3C"/>
    <w:rsid w:val="00625BBB"/>
    <w:rsid w:val="006370D8"/>
    <w:rsid w:val="00641B6E"/>
    <w:rsid w:val="0064244B"/>
    <w:rsid w:val="00644836"/>
    <w:rsid w:val="00647754"/>
    <w:rsid w:val="0065364B"/>
    <w:rsid w:val="006546E9"/>
    <w:rsid w:val="00654FFC"/>
    <w:rsid w:val="00655189"/>
    <w:rsid w:val="00663212"/>
    <w:rsid w:val="0066422A"/>
    <w:rsid w:val="00664F9E"/>
    <w:rsid w:val="00665AB3"/>
    <w:rsid w:val="006755B2"/>
    <w:rsid w:val="0068339F"/>
    <w:rsid w:val="00686D0B"/>
    <w:rsid w:val="00694011"/>
    <w:rsid w:val="0069513B"/>
    <w:rsid w:val="006A4E4B"/>
    <w:rsid w:val="006B67BC"/>
    <w:rsid w:val="006C087D"/>
    <w:rsid w:val="006C3B41"/>
    <w:rsid w:val="006C4E7F"/>
    <w:rsid w:val="006C789E"/>
    <w:rsid w:val="006D07A9"/>
    <w:rsid w:val="006D14FC"/>
    <w:rsid w:val="006D3616"/>
    <w:rsid w:val="006E3994"/>
    <w:rsid w:val="006E5E45"/>
    <w:rsid w:val="006E6B5E"/>
    <w:rsid w:val="006F7309"/>
    <w:rsid w:val="00701B28"/>
    <w:rsid w:val="0070261E"/>
    <w:rsid w:val="007105AC"/>
    <w:rsid w:val="007119C9"/>
    <w:rsid w:val="0071252F"/>
    <w:rsid w:val="00713F3D"/>
    <w:rsid w:val="00715B33"/>
    <w:rsid w:val="00720C78"/>
    <w:rsid w:val="007249DD"/>
    <w:rsid w:val="00727459"/>
    <w:rsid w:val="00732698"/>
    <w:rsid w:val="00736485"/>
    <w:rsid w:val="00742469"/>
    <w:rsid w:val="0075574C"/>
    <w:rsid w:val="00756C4A"/>
    <w:rsid w:val="007625F7"/>
    <w:rsid w:val="00762D8E"/>
    <w:rsid w:val="00763D1C"/>
    <w:rsid w:val="00772F19"/>
    <w:rsid w:val="0077412A"/>
    <w:rsid w:val="00780479"/>
    <w:rsid w:val="0078415B"/>
    <w:rsid w:val="007847C6"/>
    <w:rsid w:val="0078657D"/>
    <w:rsid w:val="007924D8"/>
    <w:rsid w:val="00796C3F"/>
    <w:rsid w:val="00797C65"/>
    <w:rsid w:val="007A2D74"/>
    <w:rsid w:val="007A494A"/>
    <w:rsid w:val="007A7B7A"/>
    <w:rsid w:val="007B2017"/>
    <w:rsid w:val="007B3B05"/>
    <w:rsid w:val="007C28BF"/>
    <w:rsid w:val="007C6D46"/>
    <w:rsid w:val="007C7637"/>
    <w:rsid w:val="007D4844"/>
    <w:rsid w:val="007E1664"/>
    <w:rsid w:val="007F1E05"/>
    <w:rsid w:val="007F7707"/>
    <w:rsid w:val="00812DB7"/>
    <w:rsid w:val="00813D63"/>
    <w:rsid w:val="0081589E"/>
    <w:rsid w:val="008162CD"/>
    <w:rsid w:val="008234DE"/>
    <w:rsid w:val="008241A2"/>
    <w:rsid w:val="00826513"/>
    <w:rsid w:val="00831FE2"/>
    <w:rsid w:val="00832692"/>
    <w:rsid w:val="00850037"/>
    <w:rsid w:val="008517F6"/>
    <w:rsid w:val="00856640"/>
    <w:rsid w:val="00861CAD"/>
    <w:rsid w:val="00864DDE"/>
    <w:rsid w:val="008703DD"/>
    <w:rsid w:val="00881F60"/>
    <w:rsid w:val="00882685"/>
    <w:rsid w:val="00887299"/>
    <w:rsid w:val="00891010"/>
    <w:rsid w:val="00893653"/>
    <w:rsid w:val="00895A42"/>
    <w:rsid w:val="008A14A5"/>
    <w:rsid w:val="008A581B"/>
    <w:rsid w:val="008A5EE8"/>
    <w:rsid w:val="008A6F8A"/>
    <w:rsid w:val="008A7402"/>
    <w:rsid w:val="008B0F63"/>
    <w:rsid w:val="008B7B27"/>
    <w:rsid w:val="008C4B9F"/>
    <w:rsid w:val="008C698C"/>
    <w:rsid w:val="008D5CC3"/>
    <w:rsid w:val="008E4EC8"/>
    <w:rsid w:val="008E5DC3"/>
    <w:rsid w:val="008E7E59"/>
    <w:rsid w:val="008F64DE"/>
    <w:rsid w:val="009007D1"/>
    <w:rsid w:val="00901020"/>
    <w:rsid w:val="009042CB"/>
    <w:rsid w:val="009126B0"/>
    <w:rsid w:val="00913002"/>
    <w:rsid w:val="00913407"/>
    <w:rsid w:val="00917581"/>
    <w:rsid w:val="009213A6"/>
    <w:rsid w:val="00921572"/>
    <w:rsid w:val="00921A49"/>
    <w:rsid w:val="00925599"/>
    <w:rsid w:val="009308B5"/>
    <w:rsid w:val="009337E4"/>
    <w:rsid w:val="00940613"/>
    <w:rsid w:val="00950DB2"/>
    <w:rsid w:val="00953D35"/>
    <w:rsid w:val="009568DF"/>
    <w:rsid w:val="009600C4"/>
    <w:rsid w:val="00963D07"/>
    <w:rsid w:val="00963D44"/>
    <w:rsid w:val="00972DD1"/>
    <w:rsid w:val="00974566"/>
    <w:rsid w:val="00976650"/>
    <w:rsid w:val="00980650"/>
    <w:rsid w:val="00982A23"/>
    <w:rsid w:val="009845DC"/>
    <w:rsid w:val="009855C5"/>
    <w:rsid w:val="0099536C"/>
    <w:rsid w:val="00997A38"/>
    <w:rsid w:val="009A1D50"/>
    <w:rsid w:val="009A308C"/>
    <w:rsid w:val="009A3B59"/>
    <w:rsid w:val="009A4C1D"/>
    <w:rsid w:val="009B1EDB"/>
    <w:rsid w:val="009C276F"/>
    <w:rsid w:val="009D1FB2"/>
    <w:rsid w:val="009E0171"/>
    <w:rsid w:val="009E280A"/>
    <w:rsid w:val="009E34F1"/>
    <w:rsid w:val="009F0E3E"/>
    <w:rsid w:val="009F3398"/>
    <w:rsid w:val="009F57FA"/>
    <w:rsid w:val="009F676A"/>
    <w:rsid w:val="00A0095F"/>
    <w:rsid w:val="00A04220"/>
    <w:rsid w:val="00A05BE9"/>
    <w:rsid w:val="00A15010"/>
    <w:rsid w:val="00A15870"/>
    <w:rsid w:val="00A278CD"/>
    <w:rsid w:val="00A3129D"/>
    <w:rsid w:val="00A3163F"/>
    <w:rsid w:val="00A4050C"/>
    <w:rsid w:val="00A438E4"/>
    <w:rsid w:val="00A45DF8"/>
    <w:rsid w:val="00A46122"/>
    <w:rsid w:val="00A624F6"/>
    <w:rsid w:val="00A6424A"/>
    <w:rsid w:val="00A67864"/>
    <w:rsid w:val="00A7154D"/>
    <w:rsid w:val="00A71FF3"/>
    <w:rsid w:val="00A740FA"/>
    <w:rsid w:val="00A7786F"/>
    <w:rsid w:val="00A81FD0"/>
    <w:rsid w:val="00A86CD7"/>
    <w:rsid w:val="00AA6FEE"/>
    <w:rsid w:val="00AA7F04"/>
    <w:rsid w:val="00AB3260"/>
    <w:rsid w:val="00AC0782"/>
    <w:rsid w:val="00AD2736"/>
    <w:rsid w:val="00AD3795"/>
    <w:rsid w:val="00AD5213"/>
    <w:rsid w:val="00AD5919"/>
    <w:rsid w:val="00AE0A25"/>
    <w:rsid w:val="00AE70D0"/>
    <w:rsid w:val="00AF16FC"/>
    <w:rsid w:val="00AF2A3E"/>
    <w:rsid w:val="00B043B3"/>
    <w:rsid w:val="00B10093"/>
    <w:rsid w:val="00B123AB"/>
    <w:rsid w:val="00B128BD"/>
    <w:rsid w:val="00B16653"/>
    <w:rsid w:val="00B1676D"/>
    <w:rsid w:val="00B2278A"/>
    <w:rsid w:val="00B24B4F"/>
    <w:rsid w:val="00B26C9F"/>
    <w:rsid w:val="00B41041"/>
    <w:rsid w:val="00B417A9"/>
    <w:rsid w:val="00B42A57"/>
    <w:rsid w:val="00B5202E"/>
    <w:rsid w:val="00B5791F"/>
    <w:rsid w:val="00B608D0"/>
    <w:rsid w:val="00B60D58"/>
    <w:rsid w:val="00B63CA4"/>
    <w:rsid w:val="00B66316"/>
    <w:rsid w:val="00B74665"/>
    <w:rsid w:val="00B810FB"/>
    <w:rsid w:val="00B850A1"/>
    <w:rsid w:val="00BA0529"/>
    <w:rsid w:val="00BB17AD"/>
    <w:rsid w:val="00BC2033"/>
    <w:rsid w:val="00BC423E"/>
    <w:rsid w:val="00BC6EA4"/>
    <w:rsid w:val="00BC7051"/>
    <w:rsid w:val="00BD2E96"/>
    <w:rsid w:val="00BE09B1"/>
    <w:rsid w:val="00BE0A3B"/>
    <w:rsid w:val="00BE1B5A"/>
    <w:rsid w:val="00BE262A"/>
    <w:rsid w:val="00BE29A0"/>
    <w:rsid w:val="00BF35FA"/>
    <w:rsid w:val="00BF51E2"/>
    <w:rsid w:val="00C10C0D"/>
    <w:rsid w:val="00C227CF"/>
    <w:rsid w:val="00C265B5"/>
    <w:rsid w:val="00C26B1A"/>
    <w:rsid w:val="00C2755B"/>
    <w:rsid w:val="00C27D6A"/>
    <w:rsid w:val="00C3018D"/>
    <w:rsid w:val="00C40553"/>
    <w:rsid w:val="00C50666"/>
    <w:rsid w:val="00C53484"/>
    <w:rsid w:val="00C602EF"/>
    <w:rsid w:val="00C71ADC"/>
    <w:rsid w:val="00C73302"/>
    <w:rsid w:val="00C75DA1"/>
    <w:rsid w:val="00C77F30"/>
    <w:rsid w:val="00C811FF"/>
    <w:rsid w:val="00C83B1D"/>
    <w:rsid w:val="00C86BD4"/>
    <w:rsid w:val="00C94D83"/>
    <w:rsid w:val="00C96098"/>
    <w:rsid w:val="00C96901"/>
    <w:rsid w:val="00CA0315"/>
    <w:rsid w:val="00CA378F"/>
    <w:rsid w:val="00CA68DF"/>
    <w:rsid w:val="00CB2337"/>
    <w:rsid w:val="00CC770C"/>
    <w:rsid w:val="00CD3D7D"/>
    <w:rsid w:val="00CD6ADB"/>
    <w:rsid w:val="00CD761E"/>
    <w:rsid w:val="00CE1BCE"/>
    <w:rsid w:val="00CE336A"/>
    <w:rsid w:val="00CE6B5B"/>
    <w:rsid w:val="00CF68C9"/>
    <w:rsid w:val="00D002D0"/>
    <w:rsid w:val="00D039B3"/>
    <w:rsid w:val="00D0535A"/>
    <w:rsid w:val="00D058D5"/>
    <w:rsid w:val="00D2178A"/>
    <w:rsid w:val="00D270AD"/>
    <w:rsid w:val="00D35D4C"/>
    <w:rsid w:val="00D40B98"/>
    <w:rsid w:val="00D41C44"/>
    <w:rsid w:val="00D42875"/>
    <w:rsid w:val="00D42D07"/>
    <w:rsid w:val="00D46450"/>
    <w:rsid w:val="00D6261C"/>
    <w:rsid w:val="00D655EF"/>
    <w:rsid w:val="00D65F6F"/>
    <w:rsid w:val="00D74A15"/>
    <w:rsid w:val="00D74FA1"/>
    <w:rsid w:val="00D77E46"/>
    <w:rsid w:val="00D83BDE"/>
    <w:rsid w:val="00D8646B"/>
    <w:rsid w:val="00D87D77"/>
    <w:rsid w:val="00D9015E"/>
    <w:rsid w:val="00D92C72"/>
    <w:rsid w:val="00D94592"/>
    <w:rsid w:val="00D94627"/>
    <w:rsid w:val="00D95BCB"/>
    <w:rsid w:val="00D96715"/>
    <w:rsid w:val="00D96E4E"/>
    <w:rsid w:val="00DA2CEE"/>
    <w:rsid w:val="00DA4AA7"/>
    <w:rsid w:val="00DB52A2"/>
    <w:rsid w:val="00DB6887"/>
    <w:rsid w:val="00DC4A87"/>
    <w:rsid w:val="00DC4E39"/>
    <w:rsid w:val="00DD0822"/>
    <w:rsid w:val="00DD08FC"/>
    <w:rsid w:val="00DD23A1"/>
    <w:rsid w:val="00DD5AD8"/>
    <w:rsid w:val="00DD691F"/>
    <w:rsid w:val="00DE1937"/>
    <w:rsid w:val="00DE385C"/>
    <w:rsid w:val="00DE3B91"/>
    <w:rsid w:val="00DE67E3"/>
    <w:rsid w:val="00DF694E"/>
    <w:rsid w:val="00E078E4"/>
    <w:rsid w:val="00E1555A"/>
    <w:rsid w:val="00E15A6E"/>
    <w:rsid w:val="00E15ACA"/>
    <w:rsid w:val="00E16587"/>
    <w:rsid w:val="00E21C76"/>
    <w:rsid w:val="00E22001"/>
    <w:rsid w:val="00E222E5"/>
    <w:rsid w:val="00E262A4"/>
    <w:rsid w:val="00E40FCB"/>
    <w:rsid w:val="00E42356"/>
    <w:rsid w:val="00E47345"/>
    <w:rsid w:val="00E550FF"/>
    <w:rsid w:val="00E56052"/>
    <w:rsid w:val="00E863A6"/>
    <w:rsid w:val="00E9194B"/>
    <w:rsid w:val="00E97BC7"/>
    <w:rsid w:val="00EA4643"/>
    <w:rsid w:val="00EB2401"/>
    <w:rsid w:val="00EB6960"/>
    <w:rsid w:val="00EB7E8C"/>
    <w:rsid w:val="00EC2636"/>
    <w:rsid w:val="00EC2AFC"/>
    <w:rsid w:val="00EC38F2"/>
    <w:rsid w:val="00EC7124"/>
    <w:rsid w:val="00ED229B"/>
    <w:rsid w:val="00EE0DAB"/>
    <w:rsid w:val="00EE2608"/>
    <w:rsid w:val="00EE3B59"/>
    <w:rsid w:val="00EE3CF9"/>
    <w:rsid w:val="00EE5308"/>
    <w:rsid w:val="00EF2717"/>
    <w:rsid w:val="00EF476B"/>
    <w:rsid w:val="00EF52DD"/>
    <w:rsid w:val="00F07657"/>
    <w:rsid w:val="00F123C1"/>
    <w:rsid w:val="00F2151E"/>
    <w:rsid w:val="00F264DE"/>
    <w:rsid w:val="00F30354"/>
    <w:rsid w:val="00F31F14"/>
    <w:rsid w:val="00F477D2"/>
    <w:rsid w:val="00F537AB"/>
    <w:rsid w:val="00F5702E"/>
    <w:rsid w:val="00F61AA1"/>
    <w:rsid w:val="00F63BBF"/>
    <w:rsid w:val="00F7359C"/>
    <w:rsid w:val="00F774E9"/>
    <w:rsid w:val="00F80BF0"/>
    <w:rsid w:val="00F8309E"/>
    <w:rsid w:val="00F83820"/>
    <w:rsid w:val="00F85A10"/>
    <w:rsid w:val="00F9249A"/>
    <w:rsid w:val="00F97A60"/>
    <w:rsid w:val="00F97BEB"/>
    <w:rsid w:val="00FA2306"/>
    <w:rsid w:val="00FA2371"/>
    <w:rsid w:val="00FA2FD8"/>
    <w:rsid w:val="00FA339F"/>
    <w:rsid w:val="00FA3488"/>
    <w:rsid w:val="00FA67DE"/>
    <w:rsid w:val="00FA7460"/>
    <w:rsid w:val="00FB38EA"/>
    <w:rsid w:val="00FB63CA"/>
    <w:rsid w:val="00FC3319"/>
    <w:rsid w:val="00FC339B"/>
    <w:rsid w:val="00FD08EF"/>
    <w:rsid w:val="00FD1515"/>
    <w:rsid w:val="00FD5E04"/>
    <w:rsid w:val="00FE021F"/>
    <w:rsid w:val="00FE0A27"/>
    <w:rsid w:val="00FE106A"/>
    <w:rsid w:val="00FE19AC"/>
    <w:rsid w:val="00FE1DA8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Forte</dc:creator>
  <cp:keywords/>
  <dc:description/>
  <cp:lastModifiedBy>Flavio Tovani</cp:lastModifiedBy>
  <cp:revision>5</cp:revision>
  <dcterms:created xsi:type="dcterms:W3CDTF">2024-01-18T19:33:00Z</dcterms:created>
  <dcterms:modified xsi:type="dcterms:W3CDTF">2024-01-19T16:36:00Z</dcterms:modified>
</cp:coreProperties>
</file>